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5675" w:right="113" w:firstLine="1498"/>
        <w:jc w:val="right"/>
        <w:rPr>
          <w:sz w:val="22"/>
        </w:rPr>
      </w:pPr>
      <w:r>
        <w:rPr>
          <w:sz w:val="22"/>
        </w:rPr>
        <w:t>Приложение № 3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3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1"/>
        <w:ind w:left="5996" w:right="113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08.11.2023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10/05-ОД-573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ind w:left="2091" w:right="996" w:hanging="380"/>
      </w:pPr>
      <w:r>
        <w:rPr/>
        <w:t>Бюджетное учреждение профессионального образования</w:t>
      </w:r>
      <w:r>
        <w:rPr>
          <w:spacing w:val="-57"/>
        </w:rPr>
        <w:t> </w:t>
      </w:r>
      <w:r>
        <w:rPr/>
        <w:t>Ханты-Мансийского</w:t>
      </w:r>
      <w:r>
        <w:rPr>
          <w:spacing w:val="-2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Югры</w:t>
      </w:r>
    </w:p>
    <w:p>
      <w:pPr>
        <w:spacing w:before="0"/>
        <w:ind w:left="1733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4"/>
        <w:ind w:left="1736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3"/>
        </w:rPr>
      </w:pPr>
    </w:p>
    <w:tbl>
      <w:tblPr>
        <w:tblW w:w="0" w:type="auto"/>
        <w:jc w:val="left"/>
        <w:tblInd w:w="3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2"/>
        <w:gridCol w:w="2552"/>
      </w:tblGrid>
      <w:tr>
        <w:trPr>
          <w:trHeight w:val="477" w:hRule="atLeast"/>
        </w:trPr>
        <w:tc>
          <w:tcPr>
            <w:tcW w:w="2692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552" w:type="dxa"/>
          </w:tcPr>
          <w:p>
            <w:pPr>
              <w:pStyle w:val="TableParagraph"/>
              <w:spacing w:line="311" w:lineRule="exact"/>
              <w:ind w:left="485"/>
              <w:rPr>
                <w:sz w:val="28"/>
              </w:rPr>
            </w:pPr>
            <w:r>
              <w:rPr>
                <w:sz w:val="28"/>
              </w:rPr>
              <w:t>Шиян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Т.И.</w:t>
            </w:r>
          </w:p>
        </w:tc>
      </w:tr>
      <w:tr>
        <w:trPr>
          <w:trHeight w:val="477" w:hRule="atLeast"/>
        </w:trPr>
        <w:tc>
          <w:tcPr>
            <w:tcW w:w="2692" w:type="dxa"/>
          </w:tcPr>
          <w:p>
            <w:pPr>
              <w:pStyle w:val="TableParagraph"/>
              <w:spacing w:line="302" w:lineRule="exact"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 w:before="155"/>
              <w:ind w:left="485"/>
              <w:rPr>
                <w:sz w:val="28"/>
              </w:rPr>
            </w:pPr>
            <w:r>
              <w:rPr>
                <w:sz w:val="28"/>
              </w:rPr>
              <w:t>Забудская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М.П.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before="89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10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060" w:bottom="280" w:left="1680" w:right="1320"/>
        </w:sectPr>
      </w:pPr>
    </w:p>
    <w:p>
      <w:pPr>
        <w:pStyle w:val="Heading1"/>
        <w:spacing w:before="73"/>
        <w:ind w:left="4450" w:right="374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6709"/>
        <w:gridCol w:w="1004"/>
      </w:tblGrid>
      <w:tr>
        <w:trPr>
          <w:trHeight w:val="418" w:hRule="atLeast"/>
        </w:trPr>
        <w:tc>
          <w:tcPr>
            <w:tcW w:w="1082" w:type="dxa"/>
          </w:tcPr>
          <w:p>
            <w:pPr>
              <w:pStyle w:val="TableParagraph"/>
              <w:spacing w:line="266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6709" w:type="dxa"/>
          </w:tcPr>
          <w:p>
            <w:pPr>
              <w:pStyle w:val="TableParagraph"/>
              <w:spacing w:line="266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004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1082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709" w:type="dxa"/>
          </w:tcPr>
          <w:p>
            <w:pPr>
              <w:pStyle w:val="TableParagraph"/>
              <w:spacing w:before="142"/>
              <w:ind w:left="52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004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1082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709" w:type="dxa"/>
          </w:tcPr>
          <w:p>
            <w:pPr>
              <w:pStyle w:val="TableParagraph"/>
              <w:spacing w:before="141"/>
              <w:ind w:left="52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04" w:type="dxa"/>
          </w:tcPr>
          <w:p>
            <w:pPr>
              <w:pStyle w:val="TableParagraph"/>
              <w:spacing w:before="14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1082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709" w:type="dxa"/>
          </w:tcPr>
          <w:p>
            <w:pPr>
              <w:pStyle w:val="TableParagraph"/>
              <w:spacing w:before="142"/>
              <w:ind w:left="52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004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1082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709" w:type="dxa"/>
          </w:tcPr>
          <w:p>
            <w:pPr>
              <w:pStyle w:val="TableParagraph"/>
              <w:spacing w:before="142"/>
              <w:ind w:left="52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004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1082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709" w:type="dxa"/>
          </w:tcPr>
          <w:p>
            <w:pPr>
              <w:pStyle w:val="TableParagraph"/>
              <w:spacing w:before="142"/>
              <w:ind w:left="521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004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1082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709" w:type="dxa"/>
          </w:tcPr>
          <w:p>
            <w:pPr>
              <w:pStyle w:val="TableParagraph"/>
              <w:spacing w:before="143"/>
              <w:ind w:left="52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004" w:type="dxa"/>
          </w:tcPr>
          <w:p>
            <w:pPr>
              <w:pStyle w:val="TableParagraph"/>
              <w:spacing w:before="14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1082" w:type="dxa"/>
          </w:tcPr>
          <w:p>
            <w:pPr>
              <w:pStyle w:val="TableParagraph"/>
              <w:spacing w:before="142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6709" w:type="dxa"/>
          </w:tcPr>
          <w:p>
            <w:pPr>
              <w:pStyle w:val="TableParagraph"/>
              <w:spacing w:before="142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1004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1082" w:type="dxa"/>
          </w:tcPr>
          <w:p>
            <w:pPr>
              <w:pStyle w:val="TableParagraph"/>
              <w:spacing w:line="256" w:lineRule="exact" w:before="142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709" w:type="dxa"/>
          </w:tcPr>
          <w:p>
            <w:pPr>
              <w:pStyle w:val="TableParagraph"/>
              <w:spacing w:line="256" w:lineRule="exact" w:before="142"/>
              <w:ind w:left="5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3585" w:val="left" w:leader="none"/>
        </w:tabs>
        <w:spacing w:line="240" w:lineRule="auto" w:before="73" w:after="0"/>
        <w:ind w:left="3585" w:right="0" w:hanging="21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2" w:right="111" w:firstLine="707"/>
        <w:jc w:val="both"/>
      </w:pPr>
      <w:r>
        <w:rPr/>
        <w:t>В условиях модернизации системы российского образования приоритетом является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ind w:left="102" w:right="105" w:firstLine="707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вхождении в новую должность; организацию работы с кадрами по итогам аттестации;</w:t>
      </w:r>
      <w:r>
        <w:rPr>
          <w:spacing w:val="1"/>
        </w:rPr>
        <w:t> </w:t>
      </w:r>
      <w:r>
        <w:rPr/>
        <w:t>обучение при введении новых технологий и инноваций; обмен опытом между членами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230" w:right="0" w:hanging="420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02" w:right="105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</w:t>
      </w:r>
      <w:r>
        <w:rPr>
          <w:spacing w:val="1"/>
        </w:rPr>
        <w:t> </w:t>
      </w:r>
      <w:r>
        <w:rPr/>
        <w:t>специалиста, повышение его профессионального потенциала и уровня, а также 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актуальные</w:t>
      </w:r>
      <w:r>
        <w:rPr>
          <w:spacing w:val="-4"/>
        </w:rPr>
        <w:t> </w:t>
      </w:r>
      <w:r>
        <w:rPr/>
        <w:t>педагогические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высоком</w:t>
      </w:r>
      <w:r>
        <w:rPr>
          <w:spacing w:val="-3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2"/>
        </w:rPr>
        <w:t> </w:t>
      </w:r>
      <w:r>
        <w:rPr/>
        <w:t>результат.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810" w:firstLine="0"/>
      </w:pP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518" w:val="left" w:leader="none"/>
        </w:tabs>
        <w:spacing w:line="240" w:lineRule="auto" w:before="0" w:after="0"/>
        <w:ind w:left="461" w:right="112" w:firstLine="772"/>
        <w:jc w:val="both"/>
        <w:rPr>
          <w:sz w:val="24"/>
        </w:rPr>
      </w:pPr>
      <w:r>
        <w:rPr>
          <w:sz w:val="24"/>
        </w:rPr>
        <w:t>формирование у наставляемого корпоративной профессиональной культуры,</w:t>
      </w:r>
      <w:r>
        <w:rPr>
          <w:spacing w:val="-57"/>
          <w:sz w:val="24"/>
        </w:rPr>
        <w:t> </w:t>
      </w:r>
      <w:r>
        <w:rPr>
          <w:sz w:val="24"/>
        </w:rPr>
        <w:t>принятой в</w:t>
      </w:r>
      <w:r>
        <w:rPr>
          <w:spacing w:val="-1"/>
          <w:sz w:val="24"/>
        </w:rPr>
        <w:t> </w:t>
      </w:r>
      <w:r>
        <w:rPr>
          <w:sz w:val="24"/>
        </w:rPr>
        <w:t>колледже;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</w:tabs>
        <w:spacing w:line="240" w:lineRule="auto" w:before="0" w:after="0"/>
        <w:ind w:left="461" w:right="108" w:firstLine="708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колледже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1"/>
          <w:sz w:val="24"/>
        </w:rPr>
        <w:t> </w:t>
      </w:r>
      <w:r>
        <w:rPr>
          <w:sz w:val="24"/>
        </w:rPr>
        <w:t>(работа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электронными</w:t>
      </w:r>
      <w:r>
        <w:rPr>
          <w:spacing w:val="-14"/>
          <w:sz w:val="24"/>
        </w:rPr>
        <w:t> </w:t>
      </w:r>
      <w:r>
        <w:rPr>
          <w:sz w:val="24"/>
        </w:rPr>
        <w:t>ресурсами,</w:t>
      </w:r>
      <w:r>
        <w:rPr>
          <w:spacing w:val="-13"/>
          <w:sz w:val="24"/>
        </w:rPr>
        <w:t> </w:t>
      </w:r>
      <w:r>
        <w:rPr>
          <w:sz w:val="24"/>
        </w:rPr>
        <w:t>понятие</w:t>
      </w:r>
      <w:r>
        <w:rPr>
          <w:spacing w:val="-14"/>
          <w:sz w:val="24"/>
        </w:rPr>
        <w:t> </w:t>
      </w:r>
      <w:r>
        <w:rPr>
          <w:sz w:val="24"/>
        </w:rPr>
        <w:t>кадрового</w:t>
      </w:r>
      <w:r>
        <w:rPr>
          <w:spacing w:val="-14"/>
          <w:sz w:val="24"/>
        </w:rPr>
        <w:t> </w:t>
      </w:r>
      <w:r>
        <w:rPr>
          <w:sz w:val="24"/>
        </w:rPr>
        <w:t>аудита,</w:t>
      </w:r>
      <w:r>
        <w:rPr>
          <w:spacing w:val="-10"/>
          <w:sz w:val="24"/>
        </w:rPr>
        <w:t> </w:t>
      </w:r>
      <w:r>
        <w:rPr>
          <w:sz w:val="24"/>
        </w:rPr>
        <w:t>показатели</w:t>
      </w:r>
      <w:r>
        <w:rPr>
          <w:spacing w:val="-13"/>
          <w:sz w:val="24"/>
        </w:rPr>
        <w:t> </w:t>
      </w:r>
      <w:r>
        <w:rPr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педагога</w:t>
      </w:r>
      <w:r>
        <w:rPr>
          <w:spacing w:val="-7"/>
          <w:sz w:val="24"/>
        </w:rPr>
        <w:t> </w:t>
      </w:r>
      <w:r>
        <w:rPr>
          <w:sz w:val="24"/>
        </w:rPr>
        <w:t>дополнительного</w:t>
      </w:r>
      <w:r>
        <w:rPr>
          <w:spacing w:val="-6"/>
          <w:sz w:val="24"/>
        </w:rPr>
        <w:t> </w:t>
      </w:r>
      <w:r>
        <w:rPr>
          <w:sz w:val="24"/>
        </w:rPr>
        <w:t>образования,</w:t>
      </w:r>
      <w:r>
        <w:rPr>
          <w:spacing w:val="-6"/>
          <w:sz w:val="24"/>
        </w:rPr>
        <w:t> </w:t>
      </w:r>
      <w:r>
        <w:rPr>
          <w:sz w:val="24"/>
        </w:rPr>
        <w:t>годовые</w:t>
      </w:r>
      <w:r>
        <w:rPr>
          <w:spacing w:val="-6"/>
          <w:sz w:val="24"/>
        </w:rPr>
        <w:t> </w:t>
      </w:r>
      <w:r>
        <w:rPr>
          <w:sz w:val="24"/>
        </w:rPr>
        <w:t>задачи</w:t>
      </w:r>
      <w:r>
        <w:rPr>
          <w:spacing w:val="-5"/>
          <w:sz w:val="24"/>
        </w:rPr>
        <w:t> </w:t>
      </w:r>
      <w:r>
        <w:rPr>
          <w:sz w:val="24"/>
        </w:rPr>
        <w:t>колледжа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принятие</w:t>
      </w:r>
      <w:r>
        <w:rPr>
          <w:spacing w:val="-7"/>
          <w:sz w:val="24"/>
        </w:rPr>
        <w:t> </w:t>
      </w:r>
      <w:r>
        <w:rPr>
          <w:sz w:val="24"/>
        </w:rPr>
        <w:t>участия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решении</w:t>
      </w:r>
      <w:r>
        <w:rPr>
          <w:spacing w:val="-2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</w:tabs>
        <w:spacing w:line="240" w:lineRule="auto" w:before="0" w:after="0"/>
        <w:ind w:left="461" w:right="108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анализом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своей профессиональной деятельности;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</w:tabs>
        <w:spacing w:line="240" w:lineRule="auto" w:before="0" w:after="0"/>
        <w:ind w:left="461" w:right="111" w:firstLine="708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</w:tabs>
        <w:spacing w:line="240" w:lineRule="auto" w:before="0" w:after="0"/>
        <w:ind w:left="461" w:right="108" w:firstLine="708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14"/>
          <w:sz w:val="24"/>
        </w:rPr>
        <w:t> </w:t>
      </w:r>
      <w:r>
        <w:rPr>
          <w:sz w:val="24"/>
        </w:rPr>
        <w:t>наставляемому</w:t>
      </w:r>
      <w:r>
        <w:rPr>
          <w:spacing w:val="-12"/>
          <w:sz w:val="24"/>
        </w:rPr>
        <w:t> </w:t>
      </w:r>
      <w:r>
        <w:rPr>
          <w:sz w:val="24"/>
        </w:rPr>
        <w:t>интереса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педагогической</w:t>
      </w:r>
      <w:r>
        <w:rPr>
          <w:spacing w:val="-11"/>
          <w:sz w:val="24"/>
        </w:rPr>
        <w:t> </w:t>
      </w:r>
      <w:r>
        <w:rPr>
          <w:sz w:val="24"/>
        </w:rPr>
        <w:t>деятельности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целях</w:t>
      </w:r>
      <w:r>
        <w:rPr>
          <w:spacing w:val="-12"/>
          <w:sz w:val="24"/>
        </w:rPr>
        <w:t> </w:t>
      </w:r>
      <w:r>
        <w:rPr>
          <w:sz w:val="24"/>
        </w:rPr>
        <w:t>его</w:t>
      </w:r>
      <w:r>
        <w:rPr>
          <w:spacing w:val="-58"/>
          <w:sz w:val="24"/>
        </w:rPr>
        <w:t> </w:t>
      </w:r>
      <w:r>
        <w:rPr>
          <w:sz w:val="24"/>
        </w:rPr>
        <w:t>закрепления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сообществе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2"/>
          <w:numId w:val="2"/>
        </w:numPr>
        <w:tabs>
          <w:tab w:pos="1518" w:val="left" w:leader="none"/>
        </w:tabs>
        <w:spacing w:line="240" w:lineRule="auto" w:before="0" w:after="0"/>
        <w:ind w:left="461" w:right="112" w:firstLine="708"/>
        <w:jc w:val="both"/>
        <w:rPr>
          <w:sz w:val="24"/>
        </w:rPr>
      </w:pPr>
      <w:r>
        <w:rPr>
          <w:sz w:val="24"/>
        </w:rPr>
        <w:t>ускорение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наставляемого,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-3"/>
          <w:sz w:val="24"/>
        </w:rPr>
        <w:t> </w:t>
      </w:r>
      <w:r>
        <w:rPr>
          <w:sz w:val="24"/>
        </w:rPr>
        <w:t>к новой среде</w:t>
      </w:r>
      <w:r>
        <w:rPr>
          <w:spacing w:val="-1"/>
          <w:sz w:val="24"/>
        </w:rPr>
        <w:t> </w:t>
      </w:r>
      <w:r>
        <w:rPr>
          <w:sz w:val="24"/>
        </w:rPr>
        <w:t>и новым</w:t>
      </w:r>
      <w:r>
        <w:rPr>
          <w:spacing w:val="-1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230" w:right="0" w:hanging="420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5513"/>
      </w:tblGrid>
      <w:tr>
        <w:trPr>
          <w:trHeight w:val="27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275" w:hRule="atLeast"/>
        </w:trPr>
        <w:tc>
          <w:tcPr>
            <w:tcW w:w="3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513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Забудская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Мария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Петровна</w:t>
            </w:r>
          </w:p>
        </w:tc>
      </w:tr>
      <w:tr>
        <w:trPr>
          <w:trHeight w:val="278" w:hRule="atLeast"/>
        </w:trPr>
        <w:tc>
          <w:tcPr>
            <w:tcW w:w="3833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13" w:type="dxa"/>
          </w:tcPr>
          <w:p>
            <w:pPr>
              <w:pStyle w:val="TableParagraph"/>
              <w:spacing w:line="257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276" w:hRule="atLeast"/>
        </w:trPr>
        <w:tc>
          <w:tcPr>
            <w:tcW w:w="3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13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Шиян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Ивановна</w:t>
            </w:r>
          </w:p>
        </w:tc>
      </w:tr>
      <w:tr>
        <w:trPr>
          <w:trHeight w:val="275" w:hRule="atLeast"/>
        </w:trPr>
        <w:tc>
          <w:tcPr>
            <w:tcW w:w="3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отделением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230" w:right="0" w:hanging="420"/>
        <w:jc w:val="left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4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месяцев.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02" w:right="726" w:firstLine="707"/>
        <w:jc w:val="left"/>
        <w:rPr>
          <w:sz w:val="24"/>
        </w:rPr>
      </w:pPr>
      <w:r>
        <w:rPr>
          <w:b/>
          <w:sz w:val="24"/>
        </w:rPr>
        <w:t>Форма наставничества </w:t>
      </w:r>
      <w:r>
        <w:rPr>
          <w:sz w:val="24"/>
        </w:rPr>
        <w:t>– преподаватель – преподаватель, краткосрочная</w:t>
      </w:r>
      <w:r>
        <w:rPr>
          <w:spacing w:val="-57"/>
          <w:sz w:val="24"/>
        </w:rPr>
        <w:t> </w:t>
      </w:r>
      <w:r>
        <w:rPr>
          <w:sz w:val="24"/>
        </w:rPr>
        <w:t>традиционная</w:t>
      </w:r>
      <w:r>
        <w:rPr>
          <w:spacing w:val="-1"/>
          <w:sz w:val="24"/>
        </w:rPr>
        <w:t> </w:t>
      </w:r>
      <w:r>
        <w:rPr>
          <w:sz w:val="24"/>
        </w:rPr>
        <w:t>форма</w:t>
      </w:r>
      <w:r>
        <w:rPr>
          <w:spacing w:val="-2"/>
          <w:sz w:val="24"/>
        </w:rPr>
        <w:t> </w:t>
      </w:r>
      <w:r>
        <w:rPr>
          <w:sz w:val="24"/>
        </w:rPr>
        <w:t>наставничества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230" w:right="0" w:hanging="420"/>
        <w:jc w:val="left"/>
      </w:pPr>
      <w:r>
        <w:rPr/>
        <w:t>Промежуточные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результаты:</w:t>
      </w:r>
    </w:p>
    <w:p>
      <w:pPr>
        <w:spacing w:after="0" w:line="240" w:lineRule="auto"/>
        <w:jc w:val="left"/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32" w:lineRule="auto" w:before="82" w:after="0"/>
        <w:ind w:left="821" w:right="108" w:hanging="36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19"/>
          <w:sz w:val="24"/>
        </w:rPr>
        <w:t> </w:t>
      </w:r>
      <w:r>
        <w:rPr>
          <w:sz w:val="24"/>
        </w:rPr>
        <w:t>уровень</w:t>
      </w:r>
      <w:r>
        <w:rPr>
          <w:spacing w:val="18"/>
          <w:sz w:val="24"/>
        </w:rPr>
        <w:t> </w:t>
      </w:r>
      <w:r>
        <w:rPr>
          <w:sz w:val="24"/>
        </w:rPr>
        <w:t>включенности</w:t>
      </w:r>
      <w:r>
        <w:rPr>
          <w:spacing w:val="21"/>
          <w:sz w:val="24"/>
        </w:rPr>
        <w:t> </w:t>
      </w:r>
      <w:r>
        <w:rPr>
          <w:sz w:val="24"/>
        </w:rPr>
        <w:t>молодых</w:t>
      </w:r>
      <w:r>
        <w:rPr>
          <w:spacing w:val="19"/>
          <w:sz w:val="24"/>
        </w:rPr>
        <w:t> </w:t>
      </w:r>
      <w:r>
        <w:rPr>
          <w:sz w:val="24"/>
        </w:rPr>
        <w:t>(новых)</w:t>
      </w:r>
      <w:r>
        <w:rPr>
          <w:spacing w:val="23"/>
          <w:sz w:val="24"/>
        </w:rPr>
        <w:t> </w:t>
      </w:r>
      <w:r>
        <w:rPr>
          <w:sz w:val="24"/>
        </w:rPr>
        <w:t>специалистов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педагогическую</w:t>
      </w:r>
      <w:r>
        <w:rPr>
          <w:spacing w:val="-57"/>
          <w:sz w:val="24"/>
        </w:rPr>
        <w:t> </w:t>
      </w:r>
      <w:r>
        <w:rPr>
          <w:sz w:val="24"/>
        </w:rPr>
        <w:t>работу,</w:t>
      </w:r>
      <w:r>
        <w:rPr>
          <w:spacing w:val="-1"/>
          <w:sz w:val="24"/>
        </w:rPr>
        <w:t> </w:t>
      </w:r>
      <w:r>
        <w:rPr>
          <w:sz w:val="24"/>
        </w:rPr>
        <w:t>культурную, спортивную жизнь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317" w:lineRule="exact" w:before="3" w:after="0"/>
        <w:ind w:left="822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32" w:lineRule="auto" w:before="3" w:after="0"/>
        <w:ind w:left="821" w:right="111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наставляемых</w:t>
      </w:r>
      <w:r>
        <w:rPr>
          <w:spacing w:val="8"/>
          <w:sz w:val="24"/>
        </w:rPr>
        <w:t> </w:t>
      </w:r>
      <w:r>
        <w:rPr>
          <w:sz w:val="24"/>
        </w:rPr>
        <w:t>необходимых</w:t>
      </w:r>
      <w:r>
        <w:rPr>
          <w:spacing w:val="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> </w:t>
      </w:r>
      <w:r>
        <w:rPr>
          <w:sz w:val="24"/>
        </w:rPr>
        <w:t>компетенций,</w:t>
      </w:r>
      <w:r>
        <w:rPr>
          <w:spacing w:val="9"/>
          <w:sz w:val="24"/>
        </w:rPr>
        <w:t> </w:t>
      </w:r>
      <w:r>
        <w:rPr>
          <w:sz w:val="24"/>
        </w:rPr>
        <w:t>стимула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ресурса</w:t>
      </w:r>
      <w:r>
        <w:rPr>
          <w:spacing w:val="-2"/>
          <w:sz w:val="24"/>
        </w:rPr>
        <w:t> </w:t>
      </w:r>
      <w:r>
        <w:rPr>
          <w:sz w:val="24"/>
        </w:rPr>
        <w:t>для комфортного</w:t>
      </w:r>
      <w:r>
        <w:rPr>
          <w:spacing w:val="-2"/>
          <w:sz w:val="24"/>
        </w:rPr>
        <w:t> </w:t>
      </w:r>
      <w:r>
        <w:rPr>
          <w:sz w:val="24"/>
        </w:rPr>
        <w:t>становления и</w:t>
      </w:r>
      <w:r>
        <w:rPr>
          <w:spacing w:val="-1"/>
          <w:sz w:val="24"/>
        </w:rPr>
        <w:t> </w:t>
      </w:r>
      <w:r>
        <w:rPr>
          <w:sz w:val="24"/>
        </w:rPr>
        <w:t>развития внутри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32" w:lineRule="auto" w:before="10" w:after="0"/>
        <w:ind w:left="821" w:right="114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силах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личного,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1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2232" w:val="left" w:leader="none"/>
          <w:tab w:pos="3174" w:val="left" w:leader="none"/>
          <w:tab w:pos="5391" w:val="left" w:leader="none"/>
          <w:tab w:pos="6907" w:val="left" w:leader="none"/>
          <w:tab w:pos="7957" w:val="left" w:leader="none"/>
          <w:tab w:pos="8319" w:val="left" w:leader="none"/>
        </w:tabs>
        <w:spacing w:line="232" w:lineRule="auto" w:before="8" w:after="0"/>
        <w:ind w:left="821" w:right="108" w:hanging="360"/>
        <w:jc w:val="left"/>
        <w:rPr>
          <w:sz w:val="24"/>
        </w:rPr>
      </w:pPr>
      <w:r>
        <w:rPr>
          <w:sz w:val="24"/>
        </w:rPr>
        <w:t>повышение</w:t>
        <w:tab/>
        <w:t>уровня</w:t>
        <w:tab/>
        <w:t>удовлетворенности</w:t>
        <w:tab/>
        <w:t>собственной</w:t>
        <w:tab/>
        <w:t>работой</w:t>
        <w:tab/>
        <w:t>и</w:t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> </w:t>
      </w:r>
      <w:r>
        <w:rPr>
          <w:sz w:val="24"/>
        </w:rPr>
        <w:t>состояния наставляемого;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32" w:lineRule="auto" w:before="11" w:after="0"/>
        <w:ind w:left="821" w:right="109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8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9"/>
          <w:sz w:val="24"/>
        </w:rPr>
        <w:t> </w:t>
      </w:r>
      <w:r>
        <w:rPr>
          <w:sz w:val="24"/>
        </w:rPr>
        <w:t>комфорта</w:t>
      </w:r>
      <w:r>
        <w:rPr>
          <w:spacing w:val="39"/>
          <w:sz w:val="24"/>
        </w:rPr>
        <w:t> </w:t>
      </w:r>
      <w:r>
        <w:rPr>
          <w:sz w:val="24"/>
        </w:rPr>
        <w:t>наставляемого</w:t>
      </w:r>
      <w:r>
        <w:rPr>
          <w:spacing w:val="39"/>
          <w:sz w:val="24"/>
        </w:rPr>
        <w:t> </w:t>
      </w:r>
      <w:r>
        <w:rPr>
          <w:sz w:val="24"/>
        </w:rPr>
        <w:t>и,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целом,</w:t>
      </w:r>
      <w:r>
        <w:rPr>
          <w:spacing w:val="38"/>
          <w:sz w:val="24"/>
        </w:rPr>
        <w:t> </w:t>
      </w:r>
      <w:r>
        <w:rPr>
          <w:sz w:val="24"/>
        </w:rPr>
        <w:t>успешность</w:t>
      </w:r>
      <w:r>
        <w:rPr>
          <w:spacing w:val="-57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колледжа.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23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2"/>
          <w:sz w:val="24"/>
        </w:rPr>
        <w:t> </w:t>
      </w:r>
      <w:r>
        <w:rPr>
          <w:sz w:val="24"/>
        </w:rPr>
        <w:t>смешанный).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" w:right="103" w:firstLine="707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семинары-практикумы,</w:t>
      </w:r>
      <w:r>
        <w:rPr>
          <w:spacing w:val="-57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самообразование.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2690" w:val="left" w:leader="none"/>
        </w:tabs>
        <w:spacing w:line="240" w:lineRule="auto" w:before="90" w:after="0"/>
        <w:ind w:left="2689" w:right="0" w:hanging="308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81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967"/>
        <w:gridCol w:w="1944"/>
        <w:gridCol w:w="1711"/>
        <w:gridCol w:w="2078"/>
      </w:tblGrid>
      <w:tr>
        <w:trPr>
          <w:trHeight w:val="827" w:hRule="atLeast"/>
        </w:trPr>
        <w:tc>
          <w:tcPr>
            <w:tcW w:w="646" w:type="dxa"/>
          </w:tcPr>
          <w:p>
            <w:pPr>
              <w:pStyle w:val="TableParagraph"/>
              <w:ind w:left="124" w:right="95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2967" w:type="dxa"/>
          </w:tcPr>
          <w:p>
            <w:pPr>
              <w:pStyle w:val="TableParagraph"/>
              <w:spacing w:line="276" w:lineRule="exact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11" w:type="dxa"/>
          </w:tcPr>
          <w:p>
            <w:pPr>
              <w:pStyle w:val="TableParagraph"/>
              <w:ind w:left="208" w:right="184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078" w:type="dxa"/>
          </w:tcPr>
          <w:p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3312" w:hRule="atLeast"/>
        </w:trPr>
        <w:tc>
          <w:tcPr>
            <w:tcW w:w="646" w:type="dxa"/>
          </w:tcPr>
          <w:p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7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колледже      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  <w:p>
            <w:pPr>
              <w:pStyle w:val="TableParagraph"/>
              <w:tabs>
                <w:tab w:pos="1971" w:val="left" w:leader="none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  <w:tab/>
              <w:t>педагога</w:t>
            </w:r>
          </w:p>
          <w:p>
            <w:pPr>
              <w:pStyle w:val="TableParagraph"/>
              <w:tabs>
                <w:tab w:pos="2009" w:val="left" w:leader="none"/>
                <w:tab w:pos="2109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(ведение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документации, знакомство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кадрового</w:t>
              <w:tab/>
              <w:tab/>
            </w:r>
            <w:r>
              <w:rPr>
                <w:spacing w:val="-1"/>
                <w:sz w:val="24"/>
              </w:rPr>
              <w:t>аудита,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показателями</w:t>
            </w:r>
          </w:p>
          <w:p>
            <w:pPr>
              <w:pStyle w:val="TableParagraph"/>
              <w:spacing w:line="270" w:lineRule="atLeast"/>
              <w:ind w:left="107" w:right="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преподавателя,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решении)</w:t>
            </w:r>
          </w:p>
        </w:tc>
        <w:tc>
          <w:tcPr>
            <w:tcW w:w="1944" w:type="dxa"/>
          </w:tcPr>
          <w:p>
            <w:pPr>
              <w:pStyle w:val="TableParagraph"/>
              <w:ind w:left="104" w:right="8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711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78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Шиян Т.И.</w:t>
            </w:r>
          </w:p>
        </w:tc>
      </w:tr>
    </w:tbl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2" w:hanging="28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6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585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7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7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7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7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21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30" w:hanging="4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854" w:right="78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61" w:hanging="4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2023-11-27T05:13:25Z</dcterms:created>
  <dcterms:modified xsi:type="dcterms:W3CDTF">2023-11-27T05:13:25Z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