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9F49" w14:textId="77777777" w:rsidR="00F31B10" w:rsidRDefault="00F31B10"/>
    <w:tbl>
      <w:tblPr>
        <w:tblStyle w:val="af8"/>
        <w:tblW w:w="97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023"/>
      </w:tblGrid>
      <w:tr w:rsidR="00A64074" w14:paraId="7C50679C" w14:textId="77777777" w:rsidTr="00F269B7">
        <w:trPr>
          <w:trHeight w:val="1543"/>
        </w:trPr>
        <w:tc>
          <w:tcPr>
            <w:tcW w:w="4756" w:type="dxa"/>
          </w:tcPr>
          <w:p w14:paraId="30FA2DD6" w14:textId="77777777" w:rsidR="00A64074" w:rsidRDefault="00A64074" w:rsidP="00F269B7">
            <w:pPr>
              <w:ind w:left="6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A3BBD7" wp14:editId="2B69FDC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50165</wp:posOffset>
                  </wp:positionV>
                  <wp:extent cx="953715" cy="962647"/>
                  <wp:effectExtent l="0" t="0" r="0" b="9525"/>
                  <wp:wrapTopAndBottom/>
                  <wp:docPr id="1" name="Рисунок 2" descr="C:\Users\ResursniyPC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ursniyPC\Desktop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53715" cy="9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BD41D0" w14:textId="77777777" w:rsidR="00A64074" w:rsidRDefault="00A64074" w:rsidP="00F269B7">
            <w:pPr>
              <w:ind w:left="68"/>
            </w:pPr>
          </w:p>
          <w:p w14:paraId="5F927E96" w14:textId="77777777" w:rsidR="00A64074" w:rsidRDefault="00A64074" w:rsidP="00F269B7"/>
        </w:tc>
        <w:tc>
          <w:tcPr>
            <w:tcW w:w="5023" w:type="dxa"/>
          </w:tcPr>
          <w:p w14:paraId="120F18E9" w14:textId="77777777" w:rsidR="00A64074" w:rsidRDefault="00A64074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83B6301" w14:textId="77777777" w:rsidR="00A64074" w:rsidRDefault="00A64074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  регионального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>емпионата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21EB0" w14:textId="77777777" w:rsidR="00A64074" w:rsidRDefault="00A64074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среди инвалидов и лиц </w:t>
            </w:r>
          </w:p>
          <w:p w14:paraId="6E703368" w14:textId="77777777" w:rsidR="00A64074" w:rsidRDefault="00A64074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1710514" w14:textId="77777777" w:rsidR="00A64074" w:rsidRDefault="00A64074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Ханты-Мансийском автономном округе – Югре в 2025 году</w:t>
            </w:r>
          </w:p>
          <w:p w14:paraId="47DCCA79" w14:textId="77777777" w:rsidR="00A64074" w:rsidRDefault="00A64074" w:rsidP="00F269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__________2025 года</w:t>
            </w:r>
          </w:p>
        </w:tc>
      </w:tr>
    </w:tbl>
    <w:p w14:paraId="41FB42AF" w14:textId="77777777" w:rsidR="00A64074" w:rsidRDefault="00A64074">
      <w:pPr>
        <w:pStyle w:val="Default"/>
        <w:jc w:val="center"/>
        <w:rPr>
          <w:b/>
          <w:sz w:val="28"/>
          <w:szCs w:val="28"/>
        </w:rPr>
      </w:pPr>
    </w:p>
    <w:p w14:paraId="4F1EE454" w14:textId="77777777" w:rsidR="00A64074" w:rsidRDefault="00A64074">
      <w:pPr>
        <w:pStyle w:val="Default"/>
        <w:jc w:val="center"/>
        <w:rPr>
          <w:b/>
          <w:sz w:val="28"/>
          <w:szCs w:val="28"/>
        </w:rPr>
      </w:pPr>
    </w:p>
    <w:p w14:paraId="0EE4B766" w14:textId="7ECDE92C" w:rsidR="00F31B10" w:rsidRDefault="000304A0">
      <w:pPr>
        <w:pStyle w:val="Default"/>
        <w:jc w:val="center"/>
      </w:pPr>
      <w:r>
        <w:rPr>
          <w:b/>
          <w:sz w:val="28"/>
          <w:szCs w:val="28"/>
        </w:rPr>
        <w:t>Программа проведения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  <w:lang w:val="en-US"/>
        </w:rPr>
        <w:t>X</w:t>
      </w:r>
      <w:r>
        <w:rPr>
          <w:b/>
          <w:color w:val="auto"/>
          <w:sz w:val="28"/>
          <w:szCs w:val="28"/>
        </w:rPr>
        <w:t xml:space="preserve"> </w:t>
      </w:r>
      <w:r w:rsidR="00A64074">
        <w:rPr>
          <w:b/>
          <w:color w:val="auto"/>
          <w:sz w:val="28"/>
          <w:szCs w:val="28"/>
        </w:rPr>
        <w:t>р</w:t>
      </w:r>
      <w:r>
        <w:rPr>
          <w:b/>
          <w:color w:val="auto"/>
          <w:sz w:val="28"/>
          <w:szCs w:val="28"/>
        </w:rPr>
        <w:t xml:space="preserve">егионального Чемпионата </w:t>
      </w:r>
    </w:p>
    <w:p w14:paraId="4A67BED1" w14:textId="77777777" w:rsidR="00A64074" w:rsidRPr="00A64074" w:rsidRDefault="00A64074" w:rsidP="00A64074">
      <w:pPr>
        <w:pStyle w:val="Default"/>
        <w:jc w:val="center"/>
        <w:rPr>
          <w:b/>
          <w:color w:val="auto"/>
          <w:sz w:val="28"/>
          <w:szCs w:val="28"/>
        </w:rPr>
      </w:pPr>
      <w:r w:rsidRPr="00A64074">
        <w:rPr>
          <w:b/>
          <w:color w:val="auto"/>
          <w:sz w:val="28"/>
          <w:szCs w:val="28"/>
        </w:rPr>
        <w:t xml:space="preserve">по профессиональному мастерству среди инвалидов и лиц </w:t>
      </w:r>
    </w:p>
    <w:p w14:paraId="091024F5" w14:textId="77777777" w:rsidR="00A64074" w:rsidRPr="00A64074" w:rsidRDefault="00A64074" w:rsidP="00A64074">
      <w:pPr>
        <w:pStyle w:val="Default"/>
        <w:jc w:val="center"/>
        <w:rPr>
          <w:b/>
          <w:color w:val="auto"/>
          <w:sz w:val="28"/>
          <w:szCs w:val="28"/>
        </w:rPr>
      </w:pPr>
      <w:r w:rsidRPr="00A64074">
        <w:rPr>
          <w:b/>
          <w:color w:val="auto"/>
          <w:sz w:val="28"/>
          <w:szCs w:val="28"/>
        </w:rPr>
        <w:t>с ограниченными возможностями здоровья «</w:t>
      </w:r>
      <w:proofErr w:type="spellStart"/>
      <w:r w:rsidRPr="00A64074">
        <w:rPr>
          <w:b/>
          <w:color w:val="auto"/>
          <w:sz w:val="28"/>
          <w:szCs w:val="28"/>
        </w:rPr>
        <w:t>Aбилимпикс</w:t>
      </w:r>
      <w:proofErr w:type="spellEnd"/>
      <w:r w:rsidRPr="00A64074">
        <w:rPr>
          <w:b/>
          <w:color w:val="auto"/>
          <w:sz w:val="28"/>
          <w:szCs w:val="28"/>
        </w:rPr>
        <w:t xml:space="preserve">» </w:t>
      </w:r>
    </w:p>
    <w:p w14:paraId="2AF1C1C2" w14:textId="77777777" w:rsidR="00A64074" w:rsidRDefault="00A64074" w:rsidP="00A64074">
      <w:pPr>
        <w:pStyle w:val="Default"/>
        <w:jc w:val="center"/>
        <w:rPr>
          <w:b/>
          <w:color w:val="auto"/>
          <w:sz w:val="28"/>
          <w:szCs w:val="28"/>
        </w:rPr>
      </w:pPr>
      <w:r w:rsidRPr="00A64074">
        <w:rPr>
          <w:b/>
          <w:color w:val="auto"/>
          <w:sz w:val="28"/>
          <w:szCs w:val="28"/>
        </w:rPr>
        <w:t>в Ханты-Мансийском автономном округе – Югре в 2025 году</w:t>
      </w:r>
    </w:p>
    <w:p w14:paraId="3C23A04D" w14:textId="77777777" w:rsidR="00F31B10" w:rsidRDefault="00F31B10">
      <w:pPr>
        <w:spacing w:after="0" w:line="240" w:lineRule="auto"/>
      </w:pPr>
    </w:p>
    <w:tbl>
      <w:tblPr>
        <w:tblW w:w="950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6662"/>
      </w:tblGrid>
      <w:tr w:rsidR="00F31B10" w14:paraId="79A3B1F3" w14:textId="77777777" w:rsidTr="00277C90">
        <w:trPr>
          <w:trHeight w:val="699"/>
        </w:trPr>
        <w:tc>
          <w:tcPr>
            <w:tcW w:w="2842" w:type="dxa"/>
            <w:vAlign w:val="center"/>
          </w:tcPr>
          <w:p w14:paraId="402257A0" w14:textId="77777777" w:rsidR="00F31B10" w:rsidRDefault="000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программа чемпионата</w:t>
            </w:r>
          </w:p>
          <w:p w14:paraId="3DC9708E" w14:textId="570D1BAC" w:rsidR="00D414AE" w:rsidRDefault="00D41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2DD4D49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площадка</w:t>
            </w:r>
          </w:p>
          <w:p w14:paraId="0EEACA8E" w14:textId="29B39B31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 </w:t>
            </w:r>
          </w:p>
          <w:p w14:paraId="606965AD" w14:textId="4F3A2B08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68338E57" w14:textId="3C2EAEAA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адаптивная физическая культура (школьники, студенты, специалисты), </w:t>
            </w:r>
          </w:p>
          <w:p w14:paraId="1CE89D30" w14:textId="65EF95F5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отеля (студенты),</w:t>
            </w:r>
          </w:p>
          <w:p w14:paraId="22E2FE66" w14:textId="3358CEEB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администрирование баз данных (школьники, студенты), </w:t>
            </w:r>
          </w:p>
          <w:p w14:paraId="79465F3A" w14:textId="7106CAF6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веб-дизайн (студенты), </w:t>
            </w:r>
          </w:p>
          <w:p w14:paraId="1BC01B8C" w14:textId="2CA5250C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персонажей/ Анимация (школьники, студенты),</w:t>
            </w:r>
          </w:p>
          <w:p w14:paraId="33ED9DDB" w14:textId="568B0391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 (школьники, студенты, специалисты),</w:t>
            </w:r>
          </w:p>
          <w:p w14:paraId="3DCDA5C9" w14:textId="2E14B315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 (студенты),</w:t>
            </w:r>
          </w:p>
          <w:p w14:paraId="155DF7F3" w14:textId="6B270B90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(школьники, студенты, специалисты), </w:t>
            </w:r>
          </w:p>
          <w:p w14:paraId="50FDD648" w14:textId="53F37278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(студенты),</w:t>
            </w:r>
          </w:p>
          <w:p w14:paraId="35125A0E" w14:textId="3D7B59CF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 (студенты),</w:t>
            </w:r>
          </w:p>
          <w:p w14:paraId="1C159305" w14:textId="40312979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мастерство (вокал) (школьники, студенты, специалисты),</w:t>
            </w:r>
          </w:p>
          <w:p w14:paraId="02B5E8AF" w14:textId="0591B976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мастерство (инструменталист) (школьники, специалисты),</w:t>
            </w:r>
          </w:p>
          <w:p w14:paraId="17AC2817" w14:textId="588F7824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типовым решениям 1С (студенты)</w:t>
            </w:r>
          </w:p>
          <w:p w14:paraId="428ABBC5" w14:textId="6AEEC40D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019FF" w14:textId="6C029ACA" w:rsidR="00F31B10" w:rsidRDefault="000304A0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414AE" w:rsidRPr="00D4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Дополнительные </w:t>
            </w:r>
            <w:r w:rsidRPr="00D4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лощадки</w:t>
            </w:r>
          </w:p>
          <w:p w14:paraId="24C1FED1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Бюджетное учреждение профессионального образования Ханты-Мансийского автономного округа – Югры «Нижневартовский политехнический колледж».</w:t>
            </w:r>
          </w:p>
          <w:p w14:paraId="41594DB9" w14:textId="05AE963D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3C486B5B" w14:textId="1CB0F755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текста (школьники, студенты),</w:t>
            </w:r>
          </w:p>
          <w:p w14:paraId="414B6663" w14:textId="33BD4BC5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 (студенты),</w:t>
            </w:r>
          </w:p>
          <w:p w14:paraId="04A3C620" w14:textId="248A4604" w:rsidR="000A278B" w:rsidRP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автомобилей (студенты),</w:t>
            </w:r>
          </w:p>
          <w:p w14:paraId="1BCA8176" w14:textId="0371B4B8" w:rsidR="00F31B10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 (студенты).</w:t>
            </w:r>
          </w:p>
          <w:p w14:paraId="6089A721" w14:textId="77777777" w:rsidR="000A278B" w:rsidRDefault="000A278B" w:rsidP="000A278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55A2B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Бюджетное учреждение профессионального образования </w:t>
            </w:r>
          </w:p>
          <w:p w14:paraId="0DF0F658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 «Нижневартовский строительный колледж».</w:t>
            </w:r>
          </w:p>
          <w:p w14:paraId="702755D3" w14:textId="0CE466AC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7AE90E86" w14:textId="6CE444FD" w:rsidR="000A278B" w:rsidRPr="000A278B" w:rsidRDefault="000A278B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A278B">
              <w:rPr>
                <w:rFonts w:eastAsia="Times New Roman"/>
                <w:lang w:eastAsia="ru-RU"/>
              </w:rPr>
              <w:t>выпечка хлебобулочных изделий (студенты),</w:t>
            </w:r>
          </w:p>
          <w:p w14:paraId="59DF1B12" w14:textId="4AF364B7" w:rsidR="000A278B" w:rsidRPr="000A278B" w:rsidRDefault="000A278B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A278B">
              <w:rPr>
                <w:rFonts w:eastAsia="Times New Roman"/>
                <w:lang w:eastAsia="ru-RU"/>
              </w:rPr>
              <w:t>кирпичная кладка (студенты),</w:t>
            </w:r>
          </w:p>
          <w:p w14:paraId="5F1E6D0F" w14:textId="19DDE406" w:rsidR="000A278B" w:rsidRPr="000A278B" w:rsidRDefault="000A278B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A278B">
              <w:rPr>
                <w:rFonts w:eastAsia="Times New Roman"/>
                <w:lang w:eastAsia="ru-RU"/>
              </w:rPr>
              <w:t>облицовка плиткой (студенты),</w:t>
            </w:r>
          </w:p>
          <w:p w14:paraId="2D4ACB64" w14:textId="4519778E" w:rsidR="000A278B" w:rsidRDefault="000A278B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A278B">
              <w:rPr>
                <w:rFonts w:eastAsia="Times New Roman"/>
                <w:lang w:eastAsia="ru-RU"/>
              </w:rPr>
              <w:t>столярное дело (школьники, студенты).</w:t>
            </w:r>
          </w:p>
          <w:p w14:paraId="7D0C6364" w14:textId="5F4DE73E" w:rsidR="004F2BFC" w:rsidRDefault="004F2BFC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14:paraId="4AAD0F5D" w14:textId="74602874" w:rsidR="004F2BFC" w:rsidRDefault="004F2BFC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bookmarkStart w:id="0" w:name="_Hlk190258252"/>
            <w:r>
              <w:rPr>
                <w:rFonts w:eastAsia="Times New Roman"/>
                <w:lang w:eastAsia="ru-RU"/>
              </w:rPr>
              <w:t xml:space="preserve">2.3. </w:t>
            </w:r>
            <w:r w:rsidRPr="004F2BFC">
              <w:rPr>
                <w:rFonts w:eastAsia="Times New Roman"/>
                <w:lang w:eastAsia="ru-RU"/>
              </w:rPr>
              <w:t>Бюджетное учреждение профессионального образования Ханты-Мансийского автономного округа – Югры «Нижневартовский медицинский колледж»</w:t>
            </w:r>
            <w:r w:rsidR="00D414AE">
              <w:rPr>
                <w:rFonts w:eastAsia="Times New Roman"/>
                <w:lang w:eastAsia="ru-RU"/>
              </w:rPr>
              <w:t>.</w:t>
            </w:r>
          </w:p>
          <w:p w14:paraId="5DCDBA1D" w14:textId="02328E34" w:rsidR="00D414AE" w:rsidRDefault="00D414AE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414AE">
              <w:rPr>
                <w:rFonts w:eastAsia="Times New Roman"/>
                <w:lang w:eastAsia="ru-RU"/>
              </w:rPr>
              <w:t>Соревнования по компетенци</w:t>
            </w:r>
            <w:r>
              <w:rPr>
                <w:rFonts w:eastAsia="Times New Roman"/>
                <w:lang w:eastAsia="ru-RU"/>
              </w:rPr>
              <w:t>и</w:t>
            </w:r>
            <w:r w:rsidRPr="00D414AE">
              <w:rPr>
                <w:rFonts w:eastAsia="Times New Roman"/>
                <w:lang w:eastAsia="ru-RU"/>
              </w:rPr>
              <w:t>:</w:t>
            </w:r>
          </w:p>
          <w:p w14:paraId="287B8BE8" w14:textId="79982B9A" w:rsidR="004F2BFC" w:rsidRPr="000A278B" w:rsidRDefault="004F2BFC" w:rsidP="000A278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медицинский и социальный уход (школьники, студенты, специалисты)</w:t>
            </w:r>
          </w:p>
          <w:bookmarkEnd w:id="0"/>
          <w:p w14:paraId="667EFA93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5FC513" w14:textId="7D098164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Ханты-Мансийского автономного округа – Югры «Нижневартовская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ограниченными возможностями здоровья № 2».</w:t>
            </w:r>
          </w:p>
          <w:p w14:paraId="6518446A" w14:textId="65DA5A2A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6E555604" w14:textId="4E7CA01C" w:rsidR="00981155" w:rsidRPr="00981155" w:rsidRDefault="00981155" w:rsidP="0098115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81155">
              <w:rPr>
                <w:rFonts w:eastAsia="Times New Roman"/>
                <w:lang w:eastAsia="ru-RU"/>
              </w:rPr>
              <w:t>вязание спицами (школьники, специалисты),</w:t>
            </w:r>
          </w:p>
          <w:p w14:paraId="5AD1C812" w14:textId="7CE5DF64" w:rsidR="00981155" w:rsidRPr="00981155" w:rsidRDefault="00981155" w:rsidP="0098115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81155">
              <w:rPr>
                <w:rFonts w:eastAsia="Times New Roman"/>
                <w:lang w:eastAsia="ru-RU"/>
              </w:rPr>
              <w:t>портной (школьники),</w:t>
            </w:r>
          </w:p>
          <w:p w14:paraId="3CF534AE" w14:textId="4465440C" w:rsidR="00981155" w:rsidRPr="00981155" w:rsidRDefault="00981155" w:rsidP="0098115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81155">
              <w:rPr>
                <w:rFonts w:eastAsia="Times New Roman"/>
                <w:lang w:eastAsia="ru-RU"/>
              </w:rPr>
              <w:t>резьба по дереву (школьники),</w:t>
            </w:r>
          </w:p>
          <w:p w14:paraId="25F2BE65" w14:textId="4F81BF89" w:rsidR="00981155" w:rsidRPr="00981155" w:rsidRDefault="00981155" w:rsidP="0098115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81155">
              <w:rPr>
                <w:rFonts w:eastAsia="Times New Roman"/>
                <w:lang w:eastAsia="ru-RU"/>
              </w:rPr>
              <w:t>швея (школьники, студенты).</w:t>
            </w:r>
          </w:p>
          <w:p w14:paraId="1FA4210A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448E8" w14:textId="0C91FAB5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автономного округа – Югры «Сургутский государственный университет», медицинский колледж.</w:t>
            </w:r>
          </w:p>
          <w:p w14:paraId="31BDE90A" w14:textId="4C82C83A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DA1E8BE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массажист (студенты).</w:t>
            </w:r>
          </w:p>
          <w:p w14:paraId="276A9F23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67BA96" w14:textId="0C0E9A1C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  <w:p w14:paraId="666DE129" w14:textId="412F12DA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2063C57A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лабораторный  химический анализ (студенты),</w:t>
            </w:r>
          </w:p>
          <w:p w14:paraId="2E9B9C28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слесарное дело (студенты).</w:t>
            </w:r>
          </w:p>
          <w:p w14:paraId="22C28546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7F80A2" w14:textId="175E8DC1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автономного округа – Югры «Сургутская школа с профессиональной подготовкой для обучающихся с ограниченными возможностями здоровья».</w:t>
            </w:r>
          </w:p>
          <w:p w14:paraId="05769528" w14:textId="626D6150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74EB1AF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гончарное дело (школьники).</w:t>
            </w:r>
          </w:p>
          <w:p w14:paraId="610367D4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B32760" w14:textId="04D540A1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Бюджетное учреждение профессионального образования </w:t>
            </w:r>
          </w:p>
          <w:p w14:paraId="25FA7547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 «Когалымский политехнический колледж».</w:t>
            </w:r>
          </w:p>
          <w:p w14:paraId="1471F1BF" w14:textId="07002DBC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23F9CCF2" w14:textId="77777777" w:rsidR="00981155" w:rsidRPr="00981155" w:rsidRDefault="000304A0" w:rsidP="0098115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дело (студенты)</w:t>
            </w:r>
          </w:p>
          <w:p w14:paraId="7253F4C4" w14:textId="6C99D9D4" w:rsidR="00F31B10" w:rsidRDefault="0068206A" w:rsidP="0098115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приготовлению пиццы (студенты)</w:t>
            </w:r>
            <w:r w:rsidR="0098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E1EEE1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5E1F8" w14:textId="6BA1F03E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Бюджетное учреждение профессионального образования </w:t>
            </w:r>
          </w:p>
          <w:p w14:paraId="100A8B5D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 «Междуреченский агропромышленный колледж».</w:t>
            </w:r>
          </w:p>
          <w:p w14:paraId="7F911EF6" w14:textId="1CBB6192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FF6B771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швея (студенты).</w:t>
            </w:r>
          </w:p>
          <w:p w14:paraId="06E835CF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64EBD1" w14:textId="408BF0E8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4F2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Сургутская школа для обучающихся с ограниченными возможностями здоровья».</w:t>
            </w:r>
          </w:p>
          <w:p w14:paraId="5BB76B72" w14:textId="1069A18D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7A64E78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 (школьники).</w:t>
            </w:r>
          </w:p>
          <w:p w14:paraId="321D1CAC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1CC7A" w14:textId="1B208A1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C0E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Югры «Леушинская школа-интернат для обучающихся с ограниченными возможностями здоровья».</w:t>
            </w:r>
          </w:p>
          <w:p w14:paraId="6E6E1D90" w14:textId="1948D706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181DADD8" w14:textId="77777777" w:rsidR="00981155" w:rsidRPr="00981155" w:rsidRDefault="000304A0" w:rsidP="0098115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сухое строительство и штукатурные работы (школьники)</w:t>
            </w:r>
          </w:p>
          <w:p w14:paraId="117114D4" w14:textId="40788994" w:rsidR="00F31B10" w:rsidRDefault="00981155" w:rsidP="0098115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садовник (школьники)</w:t>
            </w:r>
          </w:p>
          <w:p w14:paraId="3A38B1B4" w14:textId="77777777" w:rsidR="00F31B10" w:rsidRDefault="00F31B1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061212" w14:textId="736B86CD" w:rsidR="00F31B10" w:rsidRDefault="000304A0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4F2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4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Автономная некоммерческая профессиональная образовательная организация «Сургутский институт экономики, управления и права».</w:t>
            </w:r>
          </w:p>
          <w:p w14:paraId="7FF0018B" w14:textId="27287C42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7D01FA62" w14:textId="38DD95AA" w:rsidR="00981155" w:rsidRPr="00981155" w:rsidRDefault="0068206A" w:rsidP="00981155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дизайн плаката (студенты),</w:t>
            </w:r>
          </w:p>
          <w:p w14:paraId="4FEF74EA" w14:textId="1006A723" w:rsidR="00981155" w:rsidRPr="00981155" w:rsidRDefault="0068206A" w:rsidP="00981155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ногтевой сервис (студенты);</w:t>
            </w:r>
          </w:p>
          <w:p w14:paraId="306523D4" w14:textId="333FA482" w:rsidR="00981155" w:rsidRPr="00981155" w:rsidRDefault="0068206A" w:rsidP="00981155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прикладная эстетика (студенты);</w:t>
            </w:r>
          </w:p>
          <w:p w14:paraId="506D5B20" w14:textId="53F16B74" w:rsidR="00F31B10" w:rsidRDefault="0068206A" w:rsidP="00981155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81155" w:rsidRPr="00981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фрезерные работы на станках с ЧПУ (числовым программным управлением) (студенты);</w:t>
            </w:r>
          </w:p>
          <w:p w14:paraId="4012C69D" w14:textId="77777777" w:rsidR="00981155" w:rsidRDefault="00981155" w:rsidP="00981155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223A3" w14:textId="42164BA5" w:rsidR="00F31B10" w:rsidRDefault="000304A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4F2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Федеральное государственное бюджетное образовательное учреждение высшего образования «Нижневартовский государственный университет».</w:t>
            </w:r>
          </w:p>
          <w:p w14:paraId="1ADDDC44" w14:textId="74396BB8" w:rsidR="00F31B10" w:rsidRDefault="00D414A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57CB15" w14:textId="77777777" w:rsidR="00F31B10" w:rsidRDefault="000304A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изобразительное искусство (школьники, студенты, специалисты).</w:t>
            </w:r>
          </w:p>
          <w:p w14:paraId="5F16CF2D" w14:textId="77777777" w:rsidR="00F31B10" w:rsidRDefault="00F31B1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6D66E" w14:textId="5AFE8341" w:rsidR="00F31B10" w:rsidRDefault="000304A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4F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- интернат для обучающихся с ограниченными возможностями здоровья».</w:t>
            </w:r>
          </w:p>
          <w:p w14:paraId="4C2CEEB6" w14:textId="1AE64FC8" w:rsidR="00F31B10" w:rsidRDefault="00D414A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2CE9128" w14:textId="77777777" w:rsidR="00F31B10" w:rsidRDefault="000304A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жестовое искусство (школьники, специалисты).</w:t>
            </w:r>
          </w:p>
        </w:tc>
      </w:tr>
      <w:tr w:rsidR="00F31B10" w14:paraId="67219373" w14:textId="77777777" w:rsidTr="00277C90">
        <w:trPr>
          <w:trHeight w:val="699"/>
        </w:trPr>
        <w:tc>
          <w:tcPr>
            <w:tcW w:w="2842" w:type="dxa"/>
            <w:vAlign w:val="center"/>
          </w:tcPr>
          <w:p w14:paraId="17EEB263" w14:textId="77777777" w:rsidR="00F31B10" w:rsidRDefault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«Фестиваль возможностей»</w:t>
            </w:r>
          </w:p>
        </w:tc>
        <w:tc>
          <w:tcPr>
            <w:tcW w:w="6662" w:type="dxa"/>
            <w:vAlign w:val="center"/>
          </w:tcPr>
          <w:p w14:paraId="3B3E443A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2.15. Казенное учреждение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 «Нижневартовская общеобразовательная санаторная школа».</w:t>
            </w:r>
          </w:p>
          <w:p w14:paraId="2B7DB23A" w14:textId="632D1A9E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102B379C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художественное слово (школьники),</w:t>
            </w:r>
          </w:p>
          <w:p w14:paraId="65011BA9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кукол (школьники),</w:t>
            </w:r>
          </w:p>
          <w:p w14:paraId="768F00E0" w14:textId="7777777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картин пластилином (школьники).</w:t>
            </w:r>
          </w:p>
        </w:tc>
      </w:tr>
      <w:tr w:rsidR="00F31B10" w14:paraId="5CC541D3" w14:textId="77777777" w:rsidTr="00277C90">
        <w:trPr>
          <w:trHeight w:val="699"/>
        </w:trPr>
        <w:tc>
          <w:tcPr>
            <w:tcW w:w="2842" w:type="dxa"/>
            <w:vAlign w:val="center"/>
          </w:tcPr>
          <w:p w14:paraId="0E228935" w14:textId="77777777" w:rsidR="00F31B10" w:rsidRDefault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«Знакомство с профессией»</w:t>
            </w:r>
          </w:p>
        </w:tc>
        <w:tc>
          <w:tcPr>
            <w:tcW w:w="6662" w:type="dxa"/>
            <w:vAlign w:val="center"/>
          </w:tcPr>
          <w:p w14:paraId="5DF67558" w14:textId="78EDAFF7" w:rsidR="00F31B10" w:rsidRDefault="000304A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 Муниципальное автономное дошкольное образовательное учреждение города Нижневартовска детский сад № 10 «</w:t>
            </w:r>
            <w:r w:rsidR="00D4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Белочка»</w:t>
            </w:r>
          </w:p>
          <w:p w14:paraId="16ECF3AF" w14:textId="5D8112C8" w:rsidR="00F31B10" w:rsidRDefault="00D414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 по компетенциям:</w:t>
            </w:r>
          </w:p>
          <w:p w14:paraId="1B4D4390" w14:textId="230C9DAA" w:rsidR="00F31B10" w:rsidRDefault="0068206A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 (дети дошкольного возраста (5-7 лет);</w:t>
            </w:r>
          </w:p>
          <w:p w14:paraId="7E25AD9F" w14:textId="1B8C20CC" w:rsidR="00F31B10" w:rsidRDefault="0068206A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флористика (дети дошкольного возраста (5-7 лет);</w:t>
            </w:r>
          </w:p>
          <w:p w14:paraId="7F55C131" w14:textId="5D64DEA4" w:rsidR="00F31B10" w:rsidRDefault="0068206A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 (дети дошкольного возраста (5-7 лет).</w:t>
            </w:r>
          </w:p>
          <w:p w14:paraId="1344CECD" w14:textId="77777777" w:rsidR="00D43167" w:rsidRDefault="00D43167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2.17. </w:t>
            </w:r>
            <w:r w:rsidRPr="00D4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города Нижневартовска детский сад № 29 «Елочка»</w:t>
            </w:r>
          </w:p>
          <w:p w14:paraId="3B2430C4" w14:textId="77777777" w:rsidR="00D43167" w:rsidRDefault="00D43167" w:rsidP="00D43167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компетенциям:</w:t>
            </w:r>
          </w:p>
          <w:p w14:paraId="766F9B07" w14:textId="6F9DB143" w:rsidR="00D43167" w:rsidRDefault="0068206A" w:rsidP="00D43167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 (дети дошкольного возраста (5-7 лет);</w:t>
            </w:r>
          </w:p>
          <w:p w14:paraId="329B54DA" w14:textId="785FE4EF" w:rsidR="00D43167" w:rsidRDefault="0068206A" w:rsidP="00D43167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флористика (дети дошкольного возраста (5-7 лет);</w:t>
            </w:r>
          </w:p>
          <w:p w14:paraId="0682A374" w14:textId="24627B65" w:rsidR="00D43167" w:rsidRPr="00D43167" w:rsidRDefault="0068206A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 (дети дошкольного возраста (5-7 лет).</w:t>
            </w:r>
          </w:p>
        </w:tc>
      </w:tr>
      <w:tr w:rsidR="00F31B10" w14:paraId="6A3A60BB" w14:textId="77777777" w:rsidTr="00277C90">
        <w:trPr>
          <w:trHeight w:val="1272"/>
        </w:trPr>
        <w:tc>
          <w:tcPr>
            <w:tcW w:w="2842" w:type="dxa"/>
            <w:vAlign w:val="center"/>
          </w:tcPr>
          <w:p w14:paraId="167B2DB2" w14:textId="77777777" w:rsidR="00F31B10" w:rsidRDefault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программа чемпионата </w:t>
            </w:r>
          </w:p>
        </w:tc>
        <w:tc>
          <w:tcPr>
            <w:tcW w:w="6662" w:type="dxa"/>
            <w:vAlign w:val="center"/>
          </w:tcPr>
          <w:p w14:paraId="621BEE51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Совещание-диалог: </w:t>
            </w:r>
          </w:p>
          <w:p w14:paraId="64929222" w14:textId="598929C2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E7D"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«Практики успешной трудовой деятельности инвалидов»</w:t>
            </w: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5FD1417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семинар:</w:t>
            </w:r>
          </w:p>
          <w:p w14:paraId="38F8AC38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«Эффективные практики профессиональной ориентации инвалидов»; </w:t>
            </w:r>
          </w:p>
          <w:p w14:paraId="36F3AF78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Панельная дискуссия:</w:t>
            </w:r>
          </w:p>
          <w:p w14:paraId="3D9F613D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«Требования к педагогу в инклюзивном образовательном образовании»;</w:t>
            </w:r>
          </w:p>
          <w:p w14:paraId="2662486A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</w:t>
            </w:r>
          </w:p>
          <w:p w14:paraId="2380C986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«Эффективные практики профессиональной ориентации инвалидов»;</w:t>
            </w:r>
          </w:p>
          <w:p w14:paraId="1EBFEA4E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Молодёжный семинар-практикум: </w:t>
            </w:r>
          </w:p>
          <w:p w14:paraId="438C76E5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«Матрица инклюзивных идей»;</w:t>
            </w:r>
          </w:p>
          <w:p w14:paraId="7EBA10BF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</w:t>
            </w:r>
          </w:p>
          <w:p w14:paraId="43215C42" w14:textId="52BCDB41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«Партнерство равных»</w:t>
            </w:r>
          </w:p>
          <w:p w14:paraId="71DD26F7" w14:textId="77777777" w:rsidR="00E6152E" w:rsidRPr="00277C90" w:rsidRDefault="00E6152E" w:rsidP="00E6152E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Молодежного совета;</w:t>
            </w:r>
          </w:p>
          <w:p w14:paraId="52BE511B" w14:textId="32341B4A" w:rsidR="00F31B10" w:rsidRPr="00E6152E" w:rsidRDefault="00E6152E" w:rsidP="004A6E7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C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«Лучший</w:t>
            </w:r>
            <w:r w:rsidRPr="003F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8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медиаволонтер</w:t>
            </w:r>
            <w:proofErr w:type="spellEnd"/>
            <w:r w:rsidRPr="003F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«</w:t>
            </w:r>
            <w:proofErr w:type="spellStart"/>
            <w:r w:rsidRPr="003F285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F28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1B10" w14:paraId="18BD2C92" w14:textId="77777777" w:rsidTr="00277C90">
        <w:trPr>
          <w:trHeight w:val="416"/>
        </w:trPr>
        <w:tc>
          <w:tcPr>
            <w:tcW w:w="2842" w:type="dxa"/>
            <w:vAlign w:val="center"/>
          </w:tcPr>
          <w:p w14:paraId="5C9DE3A9" w14:textId="77777777" w:rsidR="00F31B10" w:rsidRDefault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программа чемпионата (основные направления)</w:t>
            </w:r>
          </w:p>
        </w:tc>
        <w:tc>
          <w:tcPr>
            <w:tcW w:w="6662" w:type="dxa"/>
            <w:vAlign w:val="center"/>
          </w:tcPr>
          <w:p w14:paraId="3C653EAA" w14:textId="77777777" w:rsidR="00E6152E" w:rsidRPr="00E6152E" w:rsidRDefault="00E6152E" w:rsidP="00E6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1.Встреча участников Чемпионата с Губернатором и/или представителями исполнительных органов государственной власти Ханты-Мансийского автономного округа – Югры;</w:t>
            </w:r>
          </w:p>
          <w:p w14:paraId="1360C2DF" w14:textId="443A85AD" w:rsidR="00E6152E" w:rsidRPr="00E6152E" w:rsidRDefault="00E6152E" w:rsidP="00E6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Ярмарка вакансий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граждан с инвалидностью;</w:t>
            </w:r>
          </w:p>
          <w:p w14:paraId="02209D5D" w14:textId="77777777" w:rsidR="00E6152E" w:rsidRPr="00E6152E" w:rsidRDefault="00E6152E" w:rsidP="00E6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Встреча участников X Регионального чемпионата «</w:t>
            </w:r>
            <w:proofErr w:type="spellStart"/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работодателями;</w:t>
            </w:r>
          </w:p>
          <w:p w14:paraId="38419CAD" w14:textId="77777777" w:rsidR="00E6152E" w:rsidRPr="00E6152E" w:rsidRDefault="00E6152E" w:rsidP="00E6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4.Профессиональные пробы;</w:t>
            </w:r>
          </w:p>
          <w:p w14:paraId="0A27177F" w14:textId="39735AB7" w:rsidR="00F31B10" w:rsidRPr="00E6152E" w:rsidRDefault="00E6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Мастер-классы.</w:t>
            </w:r>
          </w:p>
        </w:tc>
      </w:tr>
      <w:tr w:rsidR="00F31B10" w14:paraId="39C5DAF1" w14:textId="77777777" w:rsidTr="00277C90">
        <w:trPr>
          <w:trHeight w:val="416"/>
        </w:trPr>
        <w:tc>
          <w:tcPr>
            <w:tcW w:w="2842" w:type="dxa"/>
            <w:vAlign w:val="center"/>
          </w:tcPr>
          <w:p w14:paraId="2C6390D1" w14:textId="77777777" w:rsidR="00F31B10" w:rsidRDefault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6662" w:type="dxa"/>
            <w:vAlign w:val="center"/>
          </w:tcPr>
          <w:p w14:paraId="46DDA402" w14:textId="784D07AB" w:rsidR="000304A0" w:rsidRPr="000304A0" w:rsidRDefault="000304A0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3FE9AF8D" w14:textId="180AFB07" w:rsidR="000304A0" w:rsidRPr="000304A0" w:rsidRDefault="000304A0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старты, практикум.</w:t>
            </w:r>
          </w:p>
          <w:p w14:paraId="57036EFE" w14:textId="3E2C19F1" w:rsidR="00F31B10" w:rsidRPr="000304A0" w:rsidRDefault="000304A0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Диалоговая встреча со спортсменами-паралимпийцами.</w:t>
            </w:r>
          </w:p>
        </w:tc>
      </w:tr>
      <w:tr w:rsidR="000304A0" w14:paraId="68D1E4E9" w14:textId="77777777" w:rsidTr="00277C90">
        <w:trPr>
          <w:trHeight w:val="705"/>
        </w:trPr>
        <w:tc>
          <w:tcPr>
            <w:tcW w:w="2842" w:type="dxa"/>
            <w:vAlign w:val="center"/>
          </w:tcPr>
          <w:p w14:paraId="766D3321" w14:textId="77777777" w:rsidR="000304A0" w:rsidRDefault="000304A0" w:rsidP="00030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Культурная программа чемпионата </w:t>
            </w:r>
          </w:p>
        </w:tc>
        <w:tc>
          <w:tcPr>
            <w:tcW w:w="6662" w:type="dxa"/>
            <w:vAlign w:val="center"/>
          </w:tcPr>
          <w:p w14:paraId="24E56E00" w14:textId="72D85FB8" w:rsidR="00062119" w:rsidRDefault="00062119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№1 имени А.С. Пушкина»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873CE84" w14:textId="535F8D3D" w:rsidR="000304A0" w:rsidRPr="000304A0" w:rsidRDefault="00062119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церемония 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емпионата «</w:t>
            </w:r>
            <w:proofErr w:type="spellStart"/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3E76A62D" w14:textId="71C1FE1D" w:rsidR="000304A0" w:rsidRPr="00062119" w:rsidRDefault="000304A0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церемония з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акрыти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егионального 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емпионата «</w:t>
            </w:r>
            <w:proofErr w:type="spellStart"/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304A0" w14:paraId="6291BDE7" w14:textId="77777777" w:rsidTr="00277C90">
        <w:trPr>
          <w:trHeight w:val="1272"/>
        </w:trPr>
        <w:tc>
          <w:tcPr>
            <w:tcW w:w="2842" w:type="dxa"/>
            <w:vAlign w:val="center"/>
          </w:tcPr>
          <w:p w14:paraId="5747B34F" w14:textId="77777777" w:rsidR="000304A0" w:rsidRPr="000304A0" w:rsidRDefault="000304A0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Выставочная программа </w:t>
            </w:r>
          </w:p>
        </w:tc>
        <w:tc>
          <w:tcPr>
            <w:tcW w:w="6662" w:type="dxa"/>
            <w:vAlign w:val="center"/>
          </w:tcPr>
          <w:p w14:paraId="7E4E6235" w14:textId="46BB9D15" w:rsidR="000304A0" w:rsidRPr="000304A0" w:rsidRDefault="000304A0" w:rsidP="000304A0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</w:t>
            </w:r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участников движения «</w:t>
            </w:r>
            <w:proofErr w:type="spellStart"/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06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площадках Чемпионата</w:t>
            </w:r>
            <w:r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A03EB1" w14:textId="29411D0D" w:rsidR="000304A0" w:rsidRPr="000304A0" w:rsidRDefault="000B73D7" w:rsidP="0003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Выставка специального оборудования для людей с инвалидностью и ограниченными возможностями здоровья </w:t>
            </w:r>
            <w:r w:rsidR="000304A0" w:rsidRPr="000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2F2A34" w14:textId="77777777" w:rsidR="00F31B10" w:rsidRDefault="00F31B10">
      <w:pPr>
        <w:pStyle w:val="Default"/>
        <w:jc w:val="both"/>
        <w:rPr>
          <w:sz w:val="28"/>
          <w:szCs w:val="28"/>
        </w:rPr>
      </w:pPr>
    </w:p>
    <w:sectPr w:rsidR="00F31B10" w:rsidSect="00A64074">
      <w:pgSz w:w="11906" w:h="16838"/>
      <w:pgMar w:top="56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8A31" w14:textId="77777777" w:rsidR="00765EF9" w:rsidRDefault="00765EF9">
      <w:pPr>
        <w:spacing w:after="0" w:line="240" w:lineRule="auto"/>
      </w:pPr>
      <w:r>
        <w:separator/>
      </w:r>
    </w:p>
  </w:endnote>
  <w:endnote w:type="continuationSeparator" w:id="0">
    <w:p w14:paraId="337C1014" w14:textId="77777777" w:rsidR="00765EF9" w:rsidRDefault="0076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BE4C" w14:textId="77777777" w:rsidR="00765EF9" w:rsidRDefault="00765EF9">
      <w:pPr>
        <w:spacing w:after="0" w:line="240" w:lineRule="auto"/>
      </w:pPr>
      <w:r>
        <w:separator/>
      </w:r>
    </w:p>
  </w:footnote>
  <w:footnote w:type="continuationSeparator" w:id="0">
    <w:p w14:paraId="75192115" w14:textId="77777777" w:rsidR="00765EF9" w:rsidRDefault="0076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FF"/>
    <w:multiLevelType w:val="hybridMultilevel"/>
    <w:tmpl w:val="C402030A"/>
    <w:lvl w:ilvl="0" w:tplc="E5EADF48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78F000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601E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5A69C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C66B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E610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C8C9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F264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0E39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A0DD3"/>
    <w:multiLevelType w:val="hybridMultilevel"/>
    <w:tmpl w:val="26A63718"/>
    <w:lvl w:ilvl="0" w:tplc="E3F60478">
      <w:start w:val="1"/>
      <w:numFmt w:val="decimal"/>
      <w:lvlText w:val="%1."/>
      <w:lvlJc w:val="left"/>
    </w:lvl>
    <w:lvl w:ilvl="1" w:tplc="E410D4F6">
      <w:start w:val="1"/>
      <w:numFmt w:val="lowerLetter"/>
      <w:lvlText w:val="%2."/>
      <w:lvlJc w:val="left"/>
      <w:pPr>
        <w:ind w:left="1440" w:hanging="360"/>
      </w:pPr>
    </w:lvl>
    <w:lvl w:ilvl="2" w:tplc="882A5DEC">
      <w:start w:val="1"/>
      <w:numFmt w:val="lowerRoman"/>
      <w:lvlText w:val="%3."/>
      <w:lvlJc w:val="right"/>
      <w:pPr>
        <w:ind w:left="2160" w:hanging="180"/>
      </w:pPr>
    </w:lvl>
    <w:lvl w:ilvl="3" w:tplc="83D2B948">
      <w:start w:val="1"/>
      <w:numFmt w:val="decimal"/>
      <w:lvlText w:val="%4."/>
      <w:lvlJc w:val="left"/>
      <w:pPr>
        <w:ind w:left="2880" w:hanging="360"/>
      </w:pPr>
    </w:lvl>
    <w:lvl w:ilvl="4" w:tplc="84FADCC0">
      <w:start w:val="1"/>
      <w:numFmt w:val="lowerLetter"/>
      <w:lvlText w:val="%5."/>
      <w:lvlJc w:val="left"/>
      <w:pPr>
        <w:ind w:left="3600" w:hanging="360"/>
      </w:pPr>
    </w:lvl>
    <w:lvl w:ilvl="5" w:tplc="6B16B682">
      <w:start w:val="1"/>
      <w:numFmt w:val="lowerRoman"/>
      <w:lvlText w:val="%6."/>
      <w:lvlJc w:val="right"/>
      <w:pPr>
        <w:ind w:left="4320" w:hanging="180"/>
      </w:pPr>
    </w:lvl>
    <w:lvl w:ilvl="6" w:tplc="4F9EF042">
      <w:start w:val="1"/>
      <w:numFmt w:val="decimal"/>
      <w:lvlText w:val="%7."/>
      <w:lvlJc w:val="left"/>
      <w:pPr>
        <w:ind w:left="5040" w:hanging="360"/>
      </w:pPr>
    </w:lvl>
    <w:lvl w:ilvl="7" w:tplc="B5724514">
      <w:start w:val="1"/>
      <w:numFmt w:val="lowerLetter"/>
      <w:lvlText w:val="%8."/>
      <w:lvlJc w:val="left"/>
      <w:pPr>
        <w:ind w:left="5760" w:hanging="360"/>
      </w:pPr>
    </w:lvl>
    <w:lvl w:ilvl="8" w:tplc="9BB2A3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7DEC"/>
    <w:multiLevelType w:val="hybridMultilevel"/>
    <w:tmpl w:val="4600F654"/>
    <w:lvl w:ilvl="0" w:tplc="78FCDE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C8E2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1490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66C8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FE3D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E283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5457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7A8C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AC10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6B744C"/>
    <w:multiLevelType w:val="hybridMultilevel"/>
    <w:tmpl w:val="AD088448"/>
    <w:lvl w:ilvl="0" w:tplc="51FCAAA0">
      <w:start w:val="1"/>
      <w:numFmt w:val="decimal"/>
      <w:lvlText w:val="%1."/>
      <w:lvlJc w:val="left"/>
    </w:lvl>
    <w:lvl w:ilvl="1" w:tplc="3A8ED0EE">
      <w:start w:val="1"/>
      <w:numFmt w:val="lowerLetter"/>
      <w:lvlText w:val="%2."/>
      <w:lvlJc w:val="left"/>
      <w:pPr>
        <w:ind w:left="1440" w:hanging="360"/>
      </w:pPr>
    </w:lvl>
    <w:lvl w:ilvl="2" w:tplc="D0E0B068">
      <w:start w:val="1"/>
      <w:numFmt w:val="lowerRoman"/>
      <w:lvlText w:val="%3."/>
      <w:lvlJc w:val="right"/>
      <w:pPr>
        <w:ind w:left="2160" w:hanging="180"/>
      </w:pPr>
    </w:lvl>
    <w:lvl w:ilvl="3" w:tplc="3BC44F96">
      <w:start w:val="1"/>
      <w:numFmt w:val="decimal"/>
      <w:lvlText w:val="%4."/>
      <w:lvlJc w:val="left"/>
      <w:pPr>
        <w:ind w:left="2880" w:hanging="360"/>
      </w:pPr>
    </w:lvl>
    <w:lvl w:ilvl="4" w:tplc="AE8A790E">
      <w:start w:val="1"/>
      <w:numFmt w:val="lowerLetter"/>
      <w:lvlText w:val="%5."/>
      <w:lvlJc w:val="left"/>
      <w:pPr>
        <w:ind w:left="3600" w:hanging="360"/>
      </w:pPr>
    </w:lvl>
    <w:lvl w:ilvl="5" w:tplc="74A67CF4">
      <w:start w:val="1"/>
      <w:numFmt w:val="lowerRoman"/>
      <w:lvlText w:val="%6."/>
      <w:lvlJc w:val="right"/>
      <w:pPr>
        <w:ind w:left="4320" w:hanging="180"/>
      </w:pPr>
    </w:lvl>
    <w:lvl w:ilvl="6" w:tplc="2A56B0D2">
      <w:start w:val="1"/>
      <w:numFmt w:val="decimal"/>
      <w:lvlText w:val="%7."/>
      <w:lvlJc w:val="left"/>
      <w:pPr>
        <w:ind w:left="5040" w:hanging="360"/>
      </w:pPr>
    </w:lvl>
    <w:lvl w:ilvl="7" w:tplc="E7B0D55C">
      <w:start w:val="1"/>
      <w:numFmt w:val="lowerLetter"/>
      <w:lvlText w:val="%8."/>
      <w:lvlJc w:val="left"/>
      <w:pPr>
        <w:ind w:left="5760" w:hanging="360"/>
      </w:pPr>
    </w:lvl>
    <w:lvl w:ilvl="8" w:tplc="C478E7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12FC"/>
    <w:multiLevelType w:val="hybridMultilevel"/>
    <w:tmpl w:val="F8E29B44"/>
    <w:lvl w:ilvl="0" w:tplc="FD64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A68B0">
      <w:start w:val="1"/>
      <w:numFmt w:val="lowerLetter"/>
      <w:lvlText w:val="%2."/>
      <w:lvlJc w:val="left"/>
      <w:pPr>
        <w:ind w:left="1440" w:hanging="360"/>
      </w:pPr>
    </w:lvl>
    <w:lvl w:ilvl="2" w:tplc="B330EA14">
      <w:start w:val="1"/>
      <w:numFmt w:val="lowerRoman"/>
      <w:lvlText w:val="%3."/>
      <w:lvlJc w:val="right"/>
      <w:pPr>
        <w:ind w:left="2160" w:hanging="180"/>
      </w:pPr>
    </w:lvl>
    <w:lvl w:ilvl="3" w:tplc="81121F14">
      <w:start w:val="1"/>
      <w:numFmt w:val="decimal"/>
      <w:lvlText w:val="%4."/>
      <w:lvlJc w:val="left"/>
      <w:pPr>
        <w:ind w:left="2880" w:hanging="360"/>
      </w:pPr>
    </w:lvl>
    <w:lvl w:ilvl="4" w:tplc="C9C8AD80">
      <w:start w:val="1"/>
      <w:numFmt w:val="lowerLetter"/>
      <w:lvlText w:val="%5."/>
      <w:lvlJc w:val="left"/>
      <w:pPr>
        <w:ind w:left="3600" w:hanging="360"/>
      </w:pPr>
    </w:lvl>
    <w:lvl w:ilvl="5" w:tplc="82CC31DE">
      <w:start w:val="1"/>
      <w:numFmt w:val="lowerRoman"/>
      <w:lvlText w:val="%6."/>
      <w:lvlJc w:val="right"/>
      <w:pPr>
        <w:ind w:left="4320" w:hanging="180"/>
      </w:pPr>
    </w:lvl>
    <w:lvl w:ilvl="6" w:tplc="83388DC6">
      <w:start w:val="1"/>
      <w:numFmt w:val="decimal"/>
      <w:lvlText w:val="%7."/>
      <w:lvlJc w:val="left"/>
      <w:pPr>
        <w:ind w:left="5040" w:hanging="360"/>
      </w:pPr>
    </w:lvl>
    <w:lvl w:ilvl="7" w:tplc="853E0454">
      <w:start w:val="1"/>
      <w:numFmt w:val="lowerLetter"/>
      <w:lvlText w:val="%8."/>
      <w:lvlJc w:val="left"/>
      <w:pPr>
        <w:ind w:left="5760" w:hanging="360"/>
      </w:pPr>
    </w:lvl>
    <w:lvl w:ilvl="8" w:tplc="6270F0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5003B"/>
    <w:multiLevelType w:val="hybridMultilevel"/>
    <w:tmpl w:val="EC2CF880"/>
    <w:styleLink w:val="1"/>
    <w:lvl w:ilvl="0" w:tplc="DD5C9EDE">
      <w:start w:val="5"/>
      <w:numFmt w:val="decimal"/>
      <w:pStyle w:val="1"/>
      <w:lvlText w:val="%1."/>
      <w:lvlJc w:val="left"/>
      <w:pPr>
        <w:ind w:left="1080" w:hanging="360"/>
      </w:pPr>
    </w:lvl>
    <w:lvl w:ilvl="1" w:tplc="516C28E4">
      <w:start w:val="1"/>
      <w:numFmt w:val="lowerLetter"/>
      <w:lvlText w:val="%2."/>
      <w:lvlJc w:val="left"/>
      <w:pPr>
        <w:ind w:left="1800" w:hanging="360"/>
      </w:pPr>
    </w:lvl>
    <w:lvl w:ilvl="2" w:tplc="17D46024">
      <w:start w:val="1"/>
      <w:numFmt w:val="lowerRoman"/>
      <w:lvlText w:val="%3."/>
      <w:lvlJc w:val="right"/>
      <w:pPr>
        <w:ind w:left="2520" w:hanging="180"/>
      </w:pPr>
    </w:lvl>
    <w:lvl w:ilvl="3" w:tplc="DA1ACC28">
      <w:start w:val="1"/>
      <w:numFmt w:val="decimal"/>
      <w:lvlText w:val="%4."/>
      <w:lvlJc w:val="left"/>
      <w:pPr>
        <w:ind w:left="3240" w:hanging="360"/>
      </w:pPr>
    </w:lvl>
    <w:lvl w:ilvl="4" w:tplc="D0DC3A8C">
      <w:start w:val="1"/>
      <w:numFmt w:val="lowerLetter"/>
      <w:lvlText w:val="%5."/>
      <w:lvlJc w:val="left"/>
      <w:pPr>
        <w:ind w:left="3960" w:hanging="360"/>
      </w:pPr>
    </w:lvl>
    <w:lvl w:ilvl="5" w:tplc="6D3058A6">
      <w:start w:val="1"/>
      <w:numFmt w:val="lowerRoman"/>
      <w:lvlText w:val="%6."/>
      <w:lvlJc w:val="right"/>
      <w:pPr>
        <w:ind w:left="4680" w:hanging="180"/>
      </w:pPr>
    </w:lvl>
    <w:lvl w:ilvl="6" w:tplc="519C5FE6">
      <w:start w:val="1"/>
      <w:numFmt w:val="decimal"/>
      <w:lvlText w:val="%7."/>
      <w:lvlJc w:val="left"/>
      <w:pPr>
        <w:ind w:left="5400" w:hanging="360"/>
      </w:pPr>
    </w:lvl>
    <w:lvl w:ilvl="7" w:tplc="59380D42">
      <w:start w:val="1"/>
      <w:numFmt w:val="lowerLetter"/>
      <w:lvlText w:val="%8."/>
      <w:lvlJc w:val="left"/>
      <w:pPr>
        <w:ind w:left="6120" w:hanging="360"/>
      </w:pPr>
    </w:lvl>
    <w:lvl w:ilvl="8" w:tplc="EBF80E3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C42A3"/>
    <w:multiLevelType w:val="hybridMultilevel"/>
    <w:tmpl w:val="7756BF26"/>
    <w:lvl w:ilvl="0" w:tplc="CE02B5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3C9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9EAF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DCAC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6C49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98EB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8E27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7299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5E02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10"/>
    <w:rsid w:val="000304A0"/>
    <w:rsid w:val="00062119"/>
    <w:rsid w:val="000A278B"/>
    <w:rsid w:val="000B73D7"/>
    <w:rsid w:val="00277C90"/>
    <w:rsid w:val="004A6E7D"/>
    <w:rsid w:val="004D75F3"/>
    <w:rsid w:val="004F2BFC"/>
    <w:rsid w:val="0068206A"/>
    <w:rsid w:val="00765EF9"/>
    <w:rsid w:val="00981155"/>
    <w:rsid w:val="00A64074"/>
    <w:rsid w:val="00D414AE"/>
    <w:rsid w:val="00D43167"/>
    <w:rsid w:val="00E6152E"/>
    <w:rsid w:val="00EE170C"/>
    <w:rsid w:val="00F3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726"/>
  <w15:docId w15:val="{77754061-7D73-4FCA-AF35-A3CDC47A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Стиль1"/>
    <w:uiPriority w:val="99"/>
    <w:rsid w:val="000304A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1CB4-AC67-4786-9250-B5EC85A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Качан Раиса Николаевна</cp:lastModifiedBy>
  <cp:revision>43</cp:revision>
  <dcterms:created xsi:type="dcterms:W3CDTF">2022-03-18T11:47:00Z</dcterms:created>
  <dcterms:modified xsi:type="dcterms:W3CDTF">2025-02-13T07:15:00Z</dcterms:modified>
</cp:coreProperties>
</file>