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377" w:rsidRDefault="006B13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B1377" w:rsidRDefault="006B137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B13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1377" w:rsidRDefault="006B1377">
            <w:pPr>
              <w:pStyle w:val="ConsPlusNormal"/>
            </w:pPr>
            <w:r>
              <w:t>20 октября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B1377" w:rsidRDefault="006B1377">
            <w:pPr>
              <w:pStyle w:val="ConsPlusNormal"/>
              <w:jc w:val="right"/>
            </w:pPr>
            <w:r>
              <w:t>N 595</w:t>
            </w:r>
          </w:p>
        </w:tc>
      </w:tr>
    </w:tbl>
    <w:p w:rsidR="006B1377" w:rsidRDefault="006B13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377" w:rsidRDefault="006B1377">
      <w:pPr>
        <w:pStyle w:val="ConsPlusNormal"/>
        <w:jc w:val="both"/>
      </w:pPr>
    </w:p>
    <w:p w:rsidR="006B1377" w:rsidRDefault="006B1377">
      <w:pPr>
        <w:pStyle w:val="ConsPlusTitle"/>
        <w:jc w:val="center"/>
      </w:pPr>
      <w:r>
        <w:t>УКАЗ</w:t>
      </w:r>
    </w:p>
    <w:p w:rsidR="006B1377" w:rsidRDefault="006B1377">
      <w:pPr>
        <w:pStyle w:val="ConsPlusTitle"/>
        <w:jc w:val="center"/>
      </w:pPr>
    </w:p>
    <w:p w:rsidR="006B1377" w:rsidRDefault="006B1377">
      <w:pPr>
        <w:pStyle w:val="ConsPlusTitle"/>
        <w:jc w:val="center"/>
      </w:pPr>
      <w:r>
        <w:t>ПРЕЗИДЕНТА РОССИЙСКОЙ ФЕДЕРАЦИИ</w:t>
      </w:r>
    </w:p>
    <w:p w:rsidR="006B1377" w:rsidRDefault="006B1377">
      <w:pPr>
        <w:pStyle w:val="ConsPlusTitle"/>
        <w:jc w:val="center"/>
      </w:pPr>
    </w:p>
    <w:p w:rsidR="006B1377" w:rsidRDefault="006B1377">
      <w:pPr>
        <w:pStyle w:val="ConsPlusTitle"/>
        <w:jc w:val="center"/>
      </w:pPr>
      <w:r>
        <w:t>ОБ УСТАНОВЛЕНИИ</w:t>
      </w:r>
    </w:p>
    <w:p w:rsidR="006B1377" w:rsidRDefault="006B1377">
      <w:pPr>
        <w:pStyle w:val="ConsPlusTitle"/>
        <w:jc w:val="center"/>
      </w:pPr>
      <w:r>
        <w:t>НА ТЕРРИТОРИИ РОССИЙСКОЙ ФЕДЕРАЦИИ НЕРАБОЧИХ ДНЕЙ</w:t>
      </w:r>
    </w:p>
    <w:p w:rsidR="006B1377" w:rsidRDefault="006B1377">
      <w:pPr>
        <w:pStyle w:val="ConsPlusTitle"/>
        <w:jc w:val="center"/>
      </w:pPr>
      <w:r>
        <w:t>В ОКТЯБРЕ - НОЯБРЕ 2021 Г.</w:t>
      </w:r>
    </w:p>
    <w:p w:rsidR="006B1377" w:rsidRDefault="006B1377">
      <w:pPr>
        <w:pStyle w:val="ConsPlusNormal"/>
        <w:jc w:val="center"/>
      </w:pPr>
    </w:p>
    <w:p w:rsidR="006B1377" w:rsidRDefault="006B1377">
      <w:pPr>
        <w:pStyle w:val="ConsPlusNormal"/>
        <w:ind w:firstLine="540"/>
        <w:jc w:val="both"/>
      </w:pPr>
      <w:r>
        <w:t xml:space="preserve">В целях недопущения дальнейшего распространения новой коронавирусной инфекции (COVID-19), укрепления </w:t>
      </w:r>
      <w:hyperlink r:id="rId5" w:history="1">
        <w:r>
          <w:rPr>
            <w:color w:val="0000FF"/>
          </w:rPr>
          <w:t>здоровья</w:t>
        </w:r>
      </w:hyperlink>
      <w:r>
        <w:t xml:space="preserve"> граждан Российской Федерации, руководствуясь </w:t>
      </w:r>
      <w:hyperlink r:id="rId6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в соответствии со </w:t>
      </w:r>
      <w:hyperlink r:id="rId7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Федерации, постановляю:</w:t>
      </w:r>
    </w:p>
    <w:p w:rsidR="006B1377" w:rsidRDefault="006B1377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Установить с 30 октября по 7 ноября 2021 г. включительно нерабочие дни с </w:t>
      </w:r>
      <w:hyperlink r:id="rId8" w:history="1">
        <w:r>
          <w:rPr>
            <w:color w:val="0000FF"/>
          </w:rPr>
          <w:t>сохранением</w:t>
        </w:r>
      </w:hyperlink>
      <w:r>
        <w:t xml:space="preserve"> за работниками заработной платы.</w:t>
      </w:r>
    </w:p>
    <w:p w:rsidR="006B1377" w:rsidRDefault="006B1377">
      <w:pPr>
        <w:pStyle w:val="ConsPlusNormal"/>
        <w:spacing w:before="220"/>
        <w:ind w:firstLine="540"/>
        <w:jc w:val="both"/>
      </w:pPr>
      <w:bookmarkStart w:id="1" w:name="P14"/>
      <w:bookmarkEnd w:id="1"/>
      <w:r>
        <w:t>2. Высшие должностные лица (руководители высших исполнительных органов государственной власти) субъектов Российской Федерации с учетом положений настоящего Указа,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Федерации, вправе установить дополнительные нерабочие дни до 30 октября 2021 г. и (или) продлить их после 7 ноября 2021 г. с сохранением за работниками заработной платы.</w:t>
      </w:r>
    </w:p>
    <w:p w:rsidR="006B1377" w:rsidRDefault="006B1377">
      <w:pPr>
        <w:pStyle w:val="ConsPlusNormal"/>
        <w:spacing w:before="220"/>
        <w:ind w:firstLine="540"/>
        <w:jc w:val="both"/>
      </w:pPr>
      <w:r>
        <w:t xml:space="preserve">3. Правительству Российской Федерации определить режим работы федеральных учреждений культуры и здравоохранения в нерабочие дни, предусмотренные </w:t>
      </w:r>
      <w:hyperlink w:anchor="P1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4" w:history="1">
        <w:r>
          <w:rPr>
            <w:color w:val="0000FF"/>
          </w:rPr>
          <w:t>2</w:t>
        </w:r>
      </w:hyperlink>
      <w:r>
        <w:t xml:space="preserve"> настоящего Указа.</w:t>
      </w:r>
    </w:p>
    <w:p w:rsidR="006B1377" w:rsidRDefault="006B1377">
      <w:pPr>
        <w:pStyle w:val="ConsPlusNormal"/>
        <w:spacing w:before="220"/>
        <w:ind w:firstLine="540"/>
        <w:jc w:val="both"/>
      </w:pPr>
      <w:r>
        <w:t xml:space="preserve">4. Высшим должностным лицам (руководителям высших исполнительных органов государственной власти) субъектов Российской Федерации определить режим работы организаций культуры и здравоохранения, находящихся на территории соответствующего субъекта Российской Федерации, в нерабочие дни, предусмотренные </w:t>
      </w:r>
      <w:hyperlink w:anchor="P1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4" w:history="1">
        <w:r>
          <w:rPr>
            <w:color w:val="0000FF"/>
          </w:rPr>
          <w:t>2</w:t>
        </w:r>
      </w:hyperlink>
      <w:r>
        <w:t xml:space="preserve"> настоящего Указа.</w:t>
      </w:r>
    </w:p>
    <w:p w:rsidR="006B1377" w:rsidRDefault="006B1377">
      <w:pPr>
        <w:pStyle w:val="ConsPlusNormal"/>
        <w:spacing w:before="220"/>
        <w:ind w:firstLine="540"/>
        <w:jc w:val="both"/>
      </w:pPr>
      <w:r>
        <w:t xml:space="preserve">5. Органам публичной власти, иным органам и организациям определить численность служащих и работников, обеспечивающих в нерабочие дни, предусмотренные </w:t>
      </w:r>
      <w:hyperlink w:anchor="P1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14" w:history="1">
        <w:r>
          <w:rPr>
            <w:color w:val="0000FF"/>
          </w:rPr>
          <w:t>2</w:t>
        </w:r>
      </w:hyperlink>
      <w:r>
        <w:t xml:space="preserve"> настоящего Указа, функционирование этих органов и организаций.</w:t>
      </w:r>
    </w:p>
    <w:p w:rsidR="006B1377" w:rsidRDefault="006B1377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и высшим должностным лицам (руководителям высших исполнительных органов государственной власти) субъектов Российской Федерации предусмотреть за счет средств соответствующих бюджетов бюджетной системы Российской Федерации предоставление мер поддержки субъектам малого и среднего предпринимательства и социально ориентированным некоммерческим организациям, осуществляющим деятельность в </w:t>
      </w:r>
      <w:hyperlink r:id="rId9" w:history="1">
        <w:r>
          <w:rPr>
            <w:color w:val="0000FF"/>
          </w:rPr>
          <w:t>отраслях</w:t>
        </w:r>
      </w:hyperlink>
      <w:r>
        <w:t xml:space="preserve"> российской экономики, в наибольшей степени пострадавших в связи с ухудшением ситуации в результате распространения новой коронавирусной инфекции (COVID-19) и установлением нерабочих дней в октябре - ноябре 2021 г.</w:t>
      </w:r>
    </w:p>
    <w:p w:rsidR="006B1377" w:rsidRDefault="006B1377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официального опубликования.</w:t>
      </w:r>
    </w:p>
    <w:p w:rsidR="006B1377" w:rsidRDefault="006B1377">
      <w:pPr>
        <w:pStyle w:val="ConsPlusNormal"/>
        <w:ind w:firstLine="540"/>
        <w:jc w:val="both"/>
      </w:pPr>
    </w:p>
    <w:p w:rsidR="006B1377" w:rsidRDefault="006B1377">
      <w:pPr>
        <w:pStyle w:val="ConsPlusNormal"/>
        <w:jc w:val="right"/>
      </w:pPr>
      <w:r>
        <w:t>Президент</w:t>
      </w:r>
    </w:p>
    <w:p w:rsidR="006B1377" w:rsidRDefault="006B1377">
      <w:pPr>
        <w:pStyle w:val="ConsPlusNormal"/>
        <w:jc w:val="right"/>
      </w:pPr>
      <w:r>
        <w:t>Российской Федерации</w:t>
      </w:r>
    </w:p>
    <w:p w:rsidR="006B1377" w:rsidRDefault="006B1377">
      <w:pPr>
        <w:pStyle w:val="ConsPlusNormal"/>
        <w:jc w:val="right"/>
      </w:pPr>
      <w:r>
        <w:lastRenderedPageBreak/>
        <w:t>В.ПУТИН</w:t>
      </w:r>
    </w:p>
    <w:p w:rsidR="006B1377" w:rsidRDefault="006B1377">
      <w:pPr>
        <w:pStyle w:val="ConsPlusNormal"/>
      </w:pPr>
      <w:r>
        <w:t>Москва, Кремль</w:t>
      </w:r>
    </w:p>
    <w:p w:rsidR="006B1377" w:rsidRDefault="006B1377">
      <w:pPr>
        <w:pStyle w:val="ConsPlusNormal"/>
        <w:spacing w:before="220"/>
      </w:pPr>
      <w:r>
        <w:t>20 октября 2021 года</w:t>
      </w:r>
    </w:p>
    <w:p w:rsidR="006B1377" w:rsidRDefault="006B1377">
      <w:pPr>
        <w:pStyle w:val="ConsPlusNormal"/>
        <w:spacing w:before="220"/>
      </w:pPr>
      <w:r>
        <w:t>N 595</w:t>
      </w:r>
    </w:p>
    <w:p w:rsidR="006B1377" w:rsidRDefault="006B1377">
      <w:pPr>
        <w:pStyle w:val="ConsPlusNormal"/>
      </w:pPr>
    </w:p>
    <w:p w:rsidR="006B1377" w:rsidRDefault="006B1377">
      <w:pPr>
        <w:pStyle w:val="ConsPlusNormal"/>
      </w:pPr>
    </w:p>
    <w:p w:rsidR="006B1377" w:rsidRDefault="006B13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193" w:rsidRDefault="005B5193">
      <w:bookmarkStart w:id="2" w:name="_GoBack"/>
      <w:bookmarkEnd w:id="2"/>
    </w:p>
    <w:sectPr w:rsidR="005B5193" w:rsidSect="0036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77"/>
    <w:rsid w:val="005B5193"/>
    <w:rsid w:val="006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CDD64-7EB8-45E5-AF7E-F5E51FA7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1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B1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39C9BA3FC9550F74F4D94345CACDF6B2618CE6A1275D0B70CBCF41CB6A54E160A4F11D34A158801425D30BC32611A5B3385FA5D3R2f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639C9BA3FC9550F74F4D94345CACDF6B2618CE6A1275D0B70CBCF41CB6A54E160A4F11E34A254D3406AD257867A02A5BB385CA4CF28501FR6f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39C9BA3FC9550F74F4D94345CACDF6B36183E4AB700A09219EC144C33A1CF12EE1FC1F37A153DF1130C253CF2E06BAB32743A7D128R5f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639C9BA3FC9550F74F4D94345CACDF6B26183E3A2225D0B70CBCF41CB6A54E160A4F11E34A253D1406AD257867A02A5BB385CA4CF28501FR6fD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639C9BA3FC9550F74F4D94345CACDF6B26F81E4A5265D0B70CBCF41CB6A54E160A4F11E34A253D5456AD257867A02A5BB385CA4CF28501FR6f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Шемелена Елена Валентиновна</dc:creator>
  <cp:keywords/>
  <dc:description/>
  <cp:lastModifiedBy>Шемелена Елена Валентиновна</cp:lastModifiedBy>
  <cp:revision>1</cp:revision>
  <dcterms:created xsi:type="dcterms:W3CDTF">2021-11-19T08:31:00Z</dcterms:created>
  <dcterms:modified xsi:type="dcterms:W3CDTF">2021-11-19T08:31:00Z</dcterms:modified>
</cp:coreProperties>
</file>